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204206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D16713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04206" w:rsidRDefault="00D1370E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 w:rsidR="00D16713">
              <w:rPr>
                <w:rFonts w:ascii="ISOCPEUR" w:hAnsi="ISOCPEUR"/>
                <w:b/>
                <w:i/>
                <w:caps/>
                <w:sz w:val="28"/>
                <w:szCs w:val="28"/>
              </w:rPr>
              <w:t>3 Архитектурные решения</w:t>
            </w:r>
          </w:p>
          <w:p w:rsidR="00D16713" w:rsidRPr="00D1370E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Default="00D1370E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Pr="00204206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562D2D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562D2D" w:rsidRDefault="00D16713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АР</w:t>
            </w:r>
          </w:p>
          <w:p w:rsidR="00047458" w:rsidRPr="00F252C1" w:rsidRDefault="00047458" w:rsidP="000517EA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D16713">
              <w:rPr>
                <w:rFonts w:ascii="ISOCPEUR" w:hAnsi="ISOCPEUR"/>
                <w:b/>
                <w:i/>
                <w:sz w:val="32"/>
                <w:szCs w:val="32"/>
              </w:rPr>
              <w:t>3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9"/>
          <w:headerReference w:type="first" r:id="rId10"/>
          <w:footerReference w:type="first" r:id="rId11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sz w:val="18"/>
                <w:szCs w:val="18"/>
              </w:rPr>
              <w:t xml:space="preserve"> 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D1370E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3 Архитектурные решения</w:t>
            </w:r>
          </w:p>
          <w:p w:rsidR="00D16713" w:rsidRPr="00D1370E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Pr="00204206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АР</w:t>
            </w:r>
          </w:p>
          <w:p w:rsidR="00D1370E" w:rsidRPr="00F252C1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Том 3</w:t>
            </w:r>
          </w:p>
        </w:tc>
      </w:tr>
      <w:tr w:rsidR="00A346CA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  <w:proofErr w:type="spellEnd"/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  <w:proofErr w:type="spellEnd"/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2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3B6B90" w:rsidRPr="00B31A4A">
              <w:rPr>
                <w:sz w:val="20"/>
                <w:szCs w:val="20"/>
              </w:rPr>
              <w:t>Р</w:t>
            </w:r>
            <w:r w:rsidRPr="00B31A4A">
              <w:rPr>
                <w:sz w:val="20"/>
                <w:szCs w:val="20"/>
              </w:rPr>
              <w:t>-</w:t>
            </w:r>
            <w:r w:rsidR="003B6B90" w:rsidRPr="00B31A4A">
              <w:rPr>
                <w:sz w:val="20"/>
                <w:szCs w:val="20"/>
              </w:rPr>
              <w:t>АР-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РСГ-017-31.08-Р-АР-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F71C4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РСГ-017-31.08-Р-АР-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РСГ-017-31.08-Р-АР</w:t>
            </w:r>
            <w:proofErr w:type="gramStart"/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</w:t>
            </w:r>
            <w:proofErr w:type="gramEnd"/>
            <w:r w:rsidR="00990029" w:rsidRPr="00B31A4A">
              <w:rPr>
                <w:szCs w:val="22"/>
              </w:rPr>
              <w:t>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167403" w:rsidRPr="00B31A4A">
              <w:rPr>
                <w:szCs w:val="22"/>
              </w:rPr>
              <w:t>-11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РСГ-017-31.08-Р-АР</w:t>
            </w:r>
            <w:proofErr w:type="gramStart"/>
            <w:r w:rsidRPr="00B31A4A">
              <w:rPr>
                <w:sz w:val="20"/>
                <w:szCs w:val="20"/>
              </w:rPr>
              <w:t>.</w:t>
            </w:r>
            <w:r w:rsidR="00BE49D9" w:rsidRPr="00B31A4A">
              <w:rPr>
                <w:szCs w:val="22"/>
              </w:rPr>
              <w:t>Г</w:t>
            </w:r>
            <w:proofErr w:type="gramEnd"/>
            <w:r w:rsidR="00BE49D9" w:rsidRPr="00B31A4A">
              <w:rPr>
                <w:szCs w:val="22"/>
              </w:rPr>
              <w:t>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 w:rsidR="00C91BAA" w:rsidRPr="00B31A4A">
              <w:rPr>
                <w:szCs w:val="22"/>
              </w:rPr>
              <w:t xml:space="preserve"> –</w:t>
            </w:r>
            <w:r w:rsidRPr="00B31A4A">
              <w:rPr>
                <w:szCs w:val="22"/>
              </w:rPr>
              <w:t xml:space="preserve">  </w:t>
            </w:r>
            <w:r w:rsidR="00B31A4A" w:rsidRPr="00B31A4A">
              <w:rPr>
                <w:szCs w:val="22"/>
              </w:rPr>
              <w:t>Общие данные</w:t>
            </w:r>
          </w:p>
        </w:tc>
        <w:tc>
          <w:tcPr>
            <w:tcW w:w="1983" w:type="dxa"/>
            <w:vAlign w:val="center"/>
          </w:tcPr>
          <w:p w:rsidR="00990029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2 – </w:t>
            </w:r>
            <w:r w:rsidR="00B31A4A" w:rsidRPr="00B31A4A">
              <w:rPr>
                <w:szCs w:val="22"/>
              </w:rPr>
              <w:t>Фасады в осях 1-3, В-А</w:t>
            </w:r>
          </w:p>
        </w:tc>
        <w:tc>
          <w:tcPr>
            <w:tcW w:w="1983" w:type="dxa"/>
            <w:vAlign w:val="center"/>
          </w:tcPr>
          <w:p w:rsidR="00990029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13</w:t>
            </w:r>
          </w:p>
        </w:tc>
      </w:tr>
      <w:tr w:rsidR="006122DE" w:rsidRPr="00B31A4A" w:rsidTr="00204206">
        <w:tc>
          <w:tcPr>
            <w:tcW w:w="3680" w:type="dxa"/>
            <w:vAlign w:val="center"/>
          </w:tcPr>
          <w:p w:rsidR="006122DE" w:rsidRPr="00B31A4A" w:rsidRDefault="006122DE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122DE" w:rsidRPr="00B31A4A" w:rsidRDefault="00D1370E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3 – </w:t>
            </w:r>
            <w:r w:rsidR="00B31A4A" w:rsidRPr="00B31A4A">
              <w:rPr>
                <w:szCs w:val="22"/>
              </w:rPr>
              <w:t>Фасады в осях 3-1, А-В</w:t>
            </w:r>
          </w:p>
        </w:tc>
        <w:tc>
          <w:tcPr>
            <w:tcW w:w="1983" w:type="dxa"/>
            <w:vAlign w:val="center"/>
          </w:tcPr>
          <w:p w:rsidR="006122DE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14</w:t>
            </w:r>
          </w:p>
        </w:tc>
      </w:tr>
      <w:tr w:rsidR="00927300" w:rsidRPr="00B31A4A" w:rsidTr="00204206">
        <w:tc>
          <w:tcPr>
            <w:tcW w:w="3680" w:type="dxa"/>
            <w:vAlign w:val="center"/>
          </w:tcPr>
          <w:p w:rsidR="00927300" w:rsidRPr="00B31A4A" w:rsidRDefault="00927300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27300" w:rsidRPr="00B31A4A" w:rsidRDefault="00D1370E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4 – </w:t>
            </w:r>
            <w:r w:rsidR="00B31A4A" w:rsidRPr="00B31A4A">
              <w:rPr>
                <w:szCs w:val="22"/>
              </w:rPr>
              <w:t>План 1 этажа</w:t>
            </w:r>
          </w:p>
        </w:tc>
        <w:tc>
          <w:tcPr>
            <w:tcW w:w="1983" w:type="dxa"/>
            <w:vAlign w:val="center"/>
          </w:tcPr>
          <w:p w:rsidR="00927300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15</w:t>
            </w:r>
          </w:p>
        </w:tc>
      </w:tr>
      <w:tr w:rsidR="00927300" w:rsidRPr="00B31A4A" w:rsidTr="00204206">
        <w:tc>
          <w:tcPr>
            <w:tcW w:w="3680" w:type="dxa"/>
            <w:vAlign w:val="center"/>
          </w:tcPr>
          <w:p w:rsidR="00927300" w:rsidRPr="00B31A4A" w:rsidRDefault="00927300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27300" w:rsidRPr="00B31A4A" w:rsidRDefault="00D1370E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5 – </w:t>
            </w:r>
            <w:r w:rsidR="00B31A4A" w:rsidRPr="00B31A4A">
              <w:rPr>
                <w:szCs w:val="22"/>
              </w:rPr>
              <w:t>План 2 этажа</w:t>
            </w:r>
          </w:p>
        </w:tc>
        <w:tc>
          <w:tcPr>
            <w:tcW w:w="1983" w:type="dxa"/>
            <w:vAlign w:val="center"/>
          </w:tcPr>
          <w:p w:rsidR="00927300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16</w:t>
            </w:r>
          </w:p>
        </w:tc>
      </w:tr>
      <w:tr w:rsidR="006122DE" w:rsidRPr="00B31A4A" w:rsidTr="00204206">
        <w:tc>
          <w:tcPr>
            <w:tcW w:w="3680" w:type="dxa"/>
            <w:vAlign w:val="center"/>
          </w:tcPr>
          <w:p w:rsidR="006122DE" w:rsidRPr="00B31A4A" w:rsidRDefault="006122DE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122DE" w:rsidRPr="00B31A4A" w:rsidRDefault="00D1370E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6 – </w:t>
            </w:r>
            <w:r w:rsidR="00B31A4A" w:rsidRPr="00B31A4A">
              <w:rPr>
                <w:szCs w:val="22"/>
              </w:rPr>
              <w:t>Разрез 1-1. Ведомость отделки п</w:t>
            </w:r>
            <w:r w:rsidR="00B31A4A" w:rsidRPr="00B31A4A">
              <w:rPr>
                <w:szCs w:val="22"/>
              </w:rPr>
              <w:t>о</w:t>
            </w:r>
            <w:r w:rsidR="00B31A4A" w:rsidRPr="00B31A4A">
              <w:rPr>
                <w:szCs w:val="22"/>
              </w:rPr>
              <w:t>мещений</w:t>
            </w:r>
          </w:p>
        </w:tc>
        <w:tc>
          <w:tcPr>
            <w:tcW w:w="1983" w:type="dxa"/>
            <w:vAlign w:val="center"/>
          </w:tcPr>
          <w:p w:rsidR="006122DE" w:rsidRPr="00B31A4A" w:rsidRDefault="00167403" w:rsidP="006122DE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17</w:t>
            </w:r>
          </w:p>
        </w:tc>
      </w:tr>
      <w:tr w:rsidR="00D1370E" w:rsidRPr="00B31A4A" w:rsidTr="00204206">
        <w:tc>
          <w:tcPr>
            <w:tcW w:w="3680" w:type="dxa"/>
            <w:vAlign w:val="center"/>
          </w:tcPr>
          <w:p w:rsidR="00D1370E" w:rsidRPr="00B31A4A" w:rsidRDefault="00D1370E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D1370E" w:rsidRPr="00B31A4A" w:rsidRDefault="00D1370E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7 – </w:t>
            </w:r>
            <w:r w:rsidR="00B31A4A" w:rsidRPr="00B31A4A">
              <w:rPr>
                <w:szCs w:val="22"/>
              </w:rPr>
              <w:t>Разрез 2-2</w:t>
            </w:r>
          </w:p>
        </w:tc>
        <w:tc>
          <w:tcPr>
            <w:tcW w:w="1983" w:type="dxa"/>
            <w:vAlign w:val="center"/>
          </w:tcPr>
          <w:p w:rsidR="00D1370E" w:rsidRPr="00B31A4A" w:rsidRDefault="00167403" w:rsidP="006122DE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18</w:t>
            </w:r>
          </w:p>
        </w:tc>
      </w:tr>
      <w:tr w:rsidR="00B31A4A" w:rsidRPr="00B31A4A" w:rsidTr="00204206">
        <w:tc>
          <w:tcPr>
            <w:tcW w:w="3680" w:type="dxa"/>
            <w:vAlign w:val="center"/>
          </w:tcPr>
          <w:p w:rsidR="00B31A4A" w:rsidRPr="00B31A4A" w:rsidRDefault="00B31A4A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31A4A" w:rsidRPr="00B31A4A" w:rsidRDefault="00B31A4A" w:rsidP="00AC7692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8 – Спецификация элементов запо</w:t>
            </w:r>
            <w:r w:rsidRPr="00B31A4A">
              <w:rPr>
                <w:szCs w:val="22"/>
              </w:rPr>
              <w:t>л</w:t>
            </w:r>
            <w:r w:rsidRPr="00B31A4A">
              <w:rPr>
                <w:szCs w:val="22"/>
              </w:rPr>
              <w:t>нения оконных и дверных проемов. Схемы окон и наружных дверей</w:t>
            </w:r>
          </w:p>
        </w:tc>
        <w:tc>
          <w:tcPr>
            <w:tcW w:w="1983" w:type="dxa"/>
            <w:vAlign w:val="center"/>
          </w:tcPr>
          <w:p w:rsidR="00B31A4A" w:rsidRPr="00B31A4A" w:rsidRDefault="00B31A4A" w:rsidP="00AC7692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19</w:t>
            </w:r>
          </w:p>
        </w:tc>
      </w:tr>
      <w:tr w:rsidR="00B31A4A" w:rsidRPr="00B31A4A" w:rsidTr="00204206">
        <w:tc>
          <w:tcPr>
            <w:tcW w:w="3680" w:type="dxa"/>
            <w:vAlign w:val="center"/>
          </w:tcPr>
          <w:p w:rsidR="00B31A4A" w:rsidRPr="00B31A4A" w:rsidRDefault="00B31A4A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31A4A" w:rsidRPr="00B31A4A" w:rsidRDefault="00B31A4A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9 – Экспликация полов. Планы полов 1 и 2 этажей</w:t>
            </w:r>
          </w:p>
        </w:tc>
        <w:tc>
          <w:tcPr>
            <w:tcW w:w="1983" w:type="dxa"/>
            <w:vAlign w:val="center"/>
          </w:tcPr>
          <w:p w:rsidR="00B31A4A" w:rsidRPr="00B31A4A" w:rsidRDefault="00B31A4A" w:rsidP="00AC7692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20</w:t>
            </w:r>
          </w:p>
        </w:tc>
      </w:tr>
      <w:tr w:rsidR="00B31A4A" w:rsidRPr="00B31A4A" w:rsidTr="00204206">
        <w:tc>
          <w:tcPr>
            <w:tcW w:w="3680" w:type="dxa"/>
            <w:vAlign w:val="center"/>
          </w:tcPr>
          <w:p w:rsidR="00B31A4A" w:rsidRPr="00B31A4A" w:rsidRDefault="00B31A4A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31A4A" w:rsidRPr="00B31A4A" w:rsidRDefault="00B31A4A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10 – Цветовое решение фасадов в осях 1-3, В-А</w:t>
            </w:r>
          </w:p>
        </w:tc>
        <w:tc>
          <w:tcPr>
            <w:tcW w:w="1983" w:type="dxa"/>
            <w:vAlign w:val="center"/>
          </w:tcPr>
          <w:p w:rsidR="00B31A4A" w:rsidRPr="00B31A4A" w:rsidRDefault="00B31A4A" w:rsidP="00AC7692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21</w:t>
            </w:r>
          </w:p>
        </w:tc>
      </w:tr>
      <w:tr w:rsidR="00B31A4A" w:rsidRPr="00B31A4A" w:rsidTr="00204206">
        <w:tc>
          <w:tcPr>
            <w:tcW w:w="3680" w:type="dxa"/>
            <w:vAlign w:val="center"/>
          </w:tcPr>
          <w:p w:rsidR="00B31A4A" w:rsidRPr="00B31A4A" w:rsidRDefault="00B31A4A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31A4A" w:rsidRPr="00B31A4A" w:rsidRDefault="00B31A4A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11 – Цветовое решение фасадов в осях 3-1, А-В</w:t>
            </w:r>
          </w:p>
        </w:tc>
        <w:tc>
          <w:tcPr>
            <w:tcW w:w="1983" w:type="dxa"/>
            <w:vAlign w:val="center"/>
          </w:tcPr>
          <w:p w:rsidR="00B31A4A" w:rsidRPr="00B31A4A" w:rsidRDefault="00B31A4A" w:rsidP="00AC7692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22</w:t>
            </w:r>
          </w:p>
        </w:tc>
      </w:tr>
      <w:tr w:rsidR="00B31A4A" w:rsidRPr="00B31A4A" w:rsidTr="00204206">
        <w:tc>
          <w:tcPr>
            <w:tcW w:w="3680" w:type="dxa"/>
            <w:vAlign w:val="center"/>
          </w:tcPr>
          <w:p w:rsidR="00B31A4A" w:rsidRPr="00B31A4A" w:rsidRDefault="00B31A4A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31A4A" w:rsidRPr="00B31A4A" w:rsidRDefault="00B31A4A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12 – Ведомость отделки фасадов</w:t>
            </w:r>
          </w:p>
        </w:tc>
        <w:tc>
          <w:tcPr>
            <w:tcW w:w="1983" w:type="dxa"/>
            <w:vAlign w:val="center"/>
          </w:tcPr>
          <w:p w:rsidR="00B31A4A" w:rsidRPr="00B31A4A" w:rsidRDefault="00B31A4A" w:rsidP="006122DE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23</w:t>
            </w:r>
          </w:p>
        </w:tc>
      </w:tr>
    </w:tbl>
    <w:p w:rsidR="00C12960" w:rsidRPr="00B31A4A" w:rsidRDefault="00C12960" w:rsidP="00C12960">
      <w:pPr>
        <w:pStyle w:val="ad"/>
        <w:jc w:val="center"/>
      </w:pPr>
    </w:p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End w:id="1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</w:t>
            </w:r>
            <w:r w:rsidRPr="00766FA6">
              <w:rPr>
                <w:sz w:val="20"/>
                <w:szCs w:val="20"/>
              </w:rPr>
              <w:t>а</w:t>
            </w:r>
            <w:r w:rsidRPr="00766FA6">
              <w:rPr>
                <w:sz w:val="20"/>
                <w:szCs w:val="20"/>
              </w:rPr>
              <w:t>нии, о сетях инженерно-технического обеспеч</w:t>
            </w:r>
            <w:r w:rsidRPr="00766FA6">
              <w:rPr>
                <w:sz w:val="20"/>
                <w:szCs w:val="20"/>
              </w:rPr>
              <w:t>е</w:t>
            </w:r>
            <w:r w:rsidRPr="00766FA6">
              <w:rPr>
                <w:sz w:val="20"/>
                <w:szCs w:val="20"/>
              </w:rPr>
              <w:t>ния, перечень инженерно-технических меропр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онирование воздуха, тепловые сети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 xml:space="preserve">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</w:t>
            </w:r>
            <w:r w:rsidRPr="005608DE">
              <w:rPr>
                <w:sz w:val="20"/>
                <w:szCs w:val="20"/>
              </w:rPr>
              <w:t>и</w:t>
            </w:r>
            <w:r w:rsidRPr="005608DE">
              <w:rPr>
                <w:sz w:val="20"/>
                <w:szCs w:val="20"/>
              </w:rPr>
              <w:t>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10(1). Требования к обеспечению безопасной эксплуатации объектов кап</w:t>
            </w:r>
            <w:r w:rsidRPr="005608DE">
              <w:rPr>
                <w:b/>
                <w:sz w:val="20"/>
                <w:szCs w:val="20"/>
              </w:rPr>
              <w:t>и</w:t>
            </w:r>
            <w:r w:rsidRPr="005608DE">
              <w:rPr>
                <w:b/>
                <w:sz w:val="20"/>
                <w:szCs w:val="20"/>
              </w:rPr>
              <w:t xml:space="preserve">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</w:t>
            </w:r>
            <w:r w:rsidRPr="005608DE">
              <w:rPr>
                <w:b/>
                <w:sz w:val="20"/>
                <w:szCs w:val="20"/>
              </w:rPr>
              <w:t>р</w:t>
            </w:r>
            <w:r w:rsidRPr="005608DE">
              <w:rPr>
                <w:b/>
                <w:sz w:val="20"/>
                <w:szCs w:val="20"/>
              </w:rPr>
              <w:t>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</w:t>
            </w:r>
            <w:proofErr w:type="gramStart"/>
            <w:r w:rsidRPr="005608DE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5608DE">
              <w:rPr>
                <w:b/>
                <w:sz w:val="20"/>
                <w:szCs w:val="20"/>
              </w:rPr>
              <w:t>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2" w:name="qwe_4"/>
      <w:bookmarkEnd w:id="2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Pr="00B40A69" w:rsidRDefault="003D7834" w:rsidP="00C12960">
      <w:pPr>
        <w:pStyle w:val="ad"/>
        <w:jc w:val="center"/>
      </w:pPr>
    </w:p>
    <w:p w:rsidR="003D7834" w:rsidRPr="00B40A69" w:rsidRDefault="003D7834" w:rsidP="00C12960">
      <w:pPr>
        <w:pStyle w:val="ad"/>
        <w:jc w:val="center"/>
      </w:pPr>
    </w:p>
    <w:p w:rsidR="00B377E0" w:rsidRDefault="00B377E0" w:rsidP="00C12960">
      <w:pPr>
        <w:pStyle w:val="ad"/>
        <w:jc w:val="center"/>
      </w:pPr>
    </w:p>
    <w:p w:rsidR="006F452F" w:rsidRPr="00B40A69" w:rsidRDefault="006F452F" w:rsidP="00C12960">
      <w:pPr>
        <w:pStyle w:val="ad"/>
        <w:jc w:val="center"/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3" w:name="qwe_5"/>
      <w:bookmarkEnd w:id="3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927300" w:rsidRPr="001962B1" w:rsidRDefault="000C09C7" w:rsidP="008C0FF6">
      <w:pPr>
        <w:pStyle w:val="ad"/>
        <w:jc w:val="center"/>
        <w:rPr>
          <w:b/>
        </w:rPr>
      </w:pPr>
      <w:r w:rsidRPr="001962B1">
        <w:rPr>
          <w:b/>
          <w:sz w:val="28"/>
          <w:szCs w:val="28"/>
        </w:rPr>
        <w:lastRenderedPageBreak/>
        <w:t>Содержание</w:t>
      </w:r>
      <w:r w:rsidR="00511A9F" w:rsidRPr="001962B1">
        <w:fldChar w:fldCharType="begin"/>
      </w:r>
      <w:r w:rsidR="00680156" w:rsidRPr="001962B1">
        <w:instrText xml:space="preserve"> TOC \o "1-5" \h \z \u \p </w:instrText>
      </w:r>
      <w:r w:rsidR="00511A9F" w:rsidRPr="001962B1">
        <w:fldChar w:fldCharType="separate"/>
      </w:r>
    </w:p>
    <w:sdt>
      <w:sdtPr>
        <w:rPr>
          <w:b w:val="0"/>
          <w:bCs w:val="0"/>
          <w:kern w:val="0"/>
          <w:sz w:val="22"/>
          <w:szCs w:val="24"/>
        </w:rPr>
        <w:id w:val="22379829"/>
        <w:docPartObj>
          <w:docPartGallery w:val="Table of Contents"/>
          <w:docPartUnique/>
        </w:docPartObj>
      </w:sdtPr>
      <w:sdtEndPr/>
      <w:sdtContent>
        <w:p w:rsidR="008C0FF6" w:rsidRDefault="008C0FF6">
          <w:pPr>
            <w:pStyle w:val="affff8"/>
          </w:pPr>
        </w:p>
        <w:p w:rsidR="008C0FF6" w:rsidRDefault="00511A9F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r>
            <w:fldChar w:fldCharType="begin"/>
          </w:r>
          <w:r w:rsidR="008C0FF6">
            <w:instrText xml:space="preserve"> TOC \o "1-3" \h \z \u </w:instrText>
          </w:r>
          <w:r>
            <w:fldChar w:fldCharType="separate"/>
          </w:r>
          <w:hyperlink w:anchor="_Toc432172092" w:history="1">
            <w:r w:rsidR="008C0FF6" w:rsidRPr="008B48FF">
              <w:rPr>
                <w:rStyle w:val="af9"/>
                <w:caps w:val="0"/>
              </w:rPr>
              <w:t>Общие данные</w:t>
            </w:r>
            <w:r w:rsidR="008C0FF6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8C0FF6" w:rsidRDefault="001A23C4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hyperlink w:anchor="_Toc432172093" w:history="1">
            <w:r w:rsidR="008C0FF6" w:rsidRPr="008B48FF">
              <w:rPr>
                <w:rStyle w:val="af9"/>
                <w:caps w:val="0"/>
              </w:rPr>
              <w:t>Описание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</w:t>
            </w:r>
            <w:r w:rsidR="008C0FF6">
              <w:rPr>
                <w:webHidden/>
              </w:rPr>
              <w:tab/>
            </w:r>
            <w:r w:rsidR="00511A9F"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_Toc432172093 \h </w:instrText>
            </w:r>
            <w:r w:rsidR="00511A9F">
              <w:rPr>
                <w:webHidden/>
              </w:rPr>
            </w:r>
            <w:r w:rsidR="00511A9F"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2</w:t>
            </w:r>
            <w:r w:rsidR="00511A9F">
              <w:rPr>
                <w:webHidden/>
              </w:rPr>
              <w:fldChar w:fldCharType="end"/>
            </w:r>
          </w:hyperlink>
        </w:p>
        <w:p w:rsidR="008C0FF6" w:rsidRDefault="001A23C4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hyperlink w:anchor="_Toc432172094" w:history="1">
            <w:r w:rsidR="008C0FF6" w:rsidRPr="008B48FF">
              <w:rPr>
                <w:rStyle w:val="af9"/>
                <w:caps w:val="0"/>
              </w:rPr>
              <w:t>Обоснование принятых объемно-пространственных и архитектурно-художественных решений, в том числе в части соблюдения предельных параметров разрешенного строительства объекта капитального строительства.</w:t>
            </w:r>
            <w:r w:rsidR="008C0FF6">
              <w:rPr>
                <w:webHidden/>
              </w:rPr>
              <w:tab/>
            </w:r>
            <w:r w:rsidR="00511A9F"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_Toc432172094 \h </w:instrText>
            </w:r>
            <w:r w:rsidR="00511A9F">
              <w:rPr>
                <w:webHidden/>
              </w:rPr>
            </w:r>
            <w:r w:rsidR="00511A9F"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3</w:t>
            </w:r>
            <w:r w:rsidR="00511A9F">
              <w:rPr>
                <w:webHidden/>
              </w:rPr>
              <w:fldChar w:fldCharType="end"/>
            </w:r>
          </w:hyperlink>
        </w:p>
        <w:p w:rsidR="008C0FF6" w:rsidRDefault="001A23C4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hyperlink w:anchor="_Toc432172095" w:history="1">
            <w:r w:rsidR="008C0FF6" w:rsidRPr="008B48FF">
              <w:rPr>
                <w:rStyle w:val="af9"/>
                <w:caps w:val="0"/>
              </w:rPr>
              <w:t>Описание и обоснование использованных композиционных приемов при оформлении фасадов и интерьеров объекта капитального строительства</w:t>
            </w:r>
            <w:r w:rsidR="008C0FF6">
              <w:rPr>
                <w:webHidden/>
              </w:rPr>
              <w:tab/>
            </w:r>
            <w:r w:rsidR="00511A9F"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_Toc432172095 \h </w:instrText>
            </w:r>
            <w:r w:rsidR="00511A9F">
              <w:rPr>
                <w:webHidden/>
              </w:rPr>
            </w:r>
            <w:r w:rsidR="00511A9F"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4</w:t>
            </w:r>
            <w:r w:rsidR="00511A9F">
              <w:rPr>
                <w:webHidden/>
              </w:rPr>
              <w:fldChar w:fldCharType="end"/>
            </w:r>
          </w:hyperlink>
        </w:p>
        <w:p w:rsidR="008C0FF6" w:rsidRDefault="001A23C4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hyperlink w:anchor="_Toc432172096" w:history="1">
            <w:r w:rsidR="008C0FF6" w:rsidRPr="008B48FF">
              <w:rPr>
                <w:rStyle w:val="af9"/>
                <w:caps w:val="0"/>
              </w:rPr>
              <w:t>Описание решений по отделке помещений основного, вспомогательного, обслуживающего и технического назначения</w:t>
            </w:r>
            <w:r w:rsidR="008C0FF6">
              <w:rPr>
                <w:webHidden/>
              </w:rPr>
              <w:tab/>
            </w:r>
            <w:r w:rsidR="00511A9F"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_Toc432172096 \h </w:instrText>
            </w:r>
            <w:r w:rsidR="00511A9F">
              <w:rPr>
                <w:webHidden/>
              </w:rPr>
            </w:r>
            <w:r w:rsidR="00511A9F"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5</w:t>
            </w:r>
            <w:r w:rsidR="00511A9F">
              <w:rPr>
                <w:webHidden/>
              </w:rPr>
              <w:fldChar w:fldCharType="end"/>
            </w:r>
          </w:hyperlink>
        </w:p>
        <w:p w:rsidR="008C0FF6" w:rsidRDefault="001A23C4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hyperlink w:anchor="_Toc432172097" w:history="1">
            <w:r w:rsidR="008C0FF6" w:rsidRPr="008B48FF">
              <w:rPr>
                <w:rStyle w:val="af9"/>
                <w:caps w:val="0"/>
              </w:rPr>
              <w:t>Описание архитектурных решений, обеспечивающих естественное освещение помещений с постоянным пребыванием людей.</w:t>
            </w:r>
            <w:r w:rsidR="008C0FF6">
              <w:rPr>
                <w:webHidden/>
              </w:rPr>
              <w:tab/>
            </w:r>
            <w:r w:rsidR="00511A9F"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_Toc432172097 \h </w:instrText>
            </w:r>
            <w:r w:rsidR="00511A9F">
              <w:rPr>
                <w:webHidden/>
              </w:rPr>
            </w:r>
            <w:r w:rsidR="00511A9F"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5</w:t>
            </w:r>
            <w:r w:rsidR="00511A9F">
              <w:rPr>
                <w:webHidden/>
              </w:rPr>
              <w:fldChar w:fldCharType="end"/>
            </w:r>
          </w:hyperlink>
        </w:p>
        <w:p w:rsidR="008C0FF6" w:rsidRDefault="001A23C4">
          <w:pPr>
            <w:pStyle w:val="13"/>
            <w:rPr>
              <w:rFonts w:asciiTheme="minorHAnsi" w:eastAsiaTheme="minorEastAsia" w:hAnsiTheme="minorHAnsi" w:cstheme="minorBidi"/>
              <w:caps w:val="0"/>
              <w:szCs w:val="22"/>
            </w:rPr>
          </w:pPr>
          <w:hyperlink w:anchor="_Toc432172098" w:history="1">
            <w:r w:rsidR="008C0FF6" w:rsidRPr="008B48FF">
              <w:rPr>
                <w:rStyle w:val="af9"/>
                <w:caps w:val="0"/>
              </w:rPr>
              <w:t>Список нормативной литературы</w:t>
            </w:r>
            <w:r w:rsidR="008C0FF6">
              <w:rPr>
                <w:webHidden/>
              </w:rPr>
              <w:tab/>
            </w:r>
            <w:r w:rsidR="00511A9F">
              <w:rPr>
                <w:webHidden/>
              </w:rPr>
              <w:fldChar w:fldCharType="begin"/>
            </w:r>
            <w:r w:rsidR="008C0FF6">
              <w:rPr>
                <w:webHidden/>
              </w:rPr>
              <w:instrText xml:space="preserve"> PAGEREF _Toc432172098 \h </w:instrText>
            </w:r>
            <w:r w:rsidR="00511A9F">
              <w:rPr>
                <w:webHidden/>
              </w:rPr>
            </w:r>
            <w:r w:rsidR="00511A9F">
              <w:rPr>
                <w:webHidden/>
              </w:rPr>
              <w:fldChar w:fldCharType="separate"/>
            </w:r>
            <w:r w:rsidR="008C0FF6">
              <w:rPr>
                <w:webHidden/>
              </w:rPr>
              <w:t>6</w:t>
            </w:r>
            <w:r w:rsidR="00511A9F">
              <w:rPr>
                <w:webHidden/>
              </w:rPr>
              <w:fldChar w:fldCharType="end"/>
            </w:r>
          </w:hyperlink>
        </w:p>
        <w:p w:rsidR="008C0FF6" w:rsidRDefault="00511A9F">
          <w:r>
            <w:fldChar w:fldCharType="end"/>
          </w:r>
        </w:p>
      </w:sdtContent>
    </w:sdt>
    <w:p w:rsidR="001D3614" w:rsidRDefault="001D3614" w:rsidP="001D3614">
      <w:pPr>
        <w:pStyle w:val="af"/>
      </w:pPr>
    </w:p>
    <w:p w:rsidR="001962B1" w:rsidRPr="001962B1" w:rsidRDefault="001962B1" w:rsidP="001D3614">
      <w:pPr>
        <w:pStyle w:val="af"/>
      </w:pPr>
    </w:p>
    <w:p w:rsidR="001D3614" w:rsidRPr="001962B1" w:rsidRDefault="001D3614" w:rsidP="001D3614">
      <w:pPr>
        <w:pStyle w:val="af"/>
      </w:pPr>
    </w:p>
    <w:p w:rsidR="001962B1" w:rsidRDefault="00511A9F" w:rsidP="001962B1">
      <w:pPr>
        <w:pStyle w:val="11"/>
      </w:pPr>
      <w:r w:rsidRPr="001962B1">
        <w:fldChar w:fldCharType="end"/>
      </w:r>
      <w:bookmarkStart w:id="4" w:name="_Toc323051225"/>
      <w:bookmarkStart w:id="5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</w:p>
    <w:p w:rsidR="001962B1" w:rsidRPr="001962B1" w:rsidRDefault="001962B1" w:rsidP="001962B1">
      <w:pPr>
        <w:pStyle w:val="11"/>
      </w:pPr>
      <w:bookmarkStart w:id="6" w:name="_Toc432172092"/>
      <w:r w:rsidRPr="001962B1">
        <w:lastRenderedPageBreak/>
        <w:t>Общие данные</w:t>
      </w:r>
      <w:bookmarkEnd w:id="4"/>
      <w:bookmarkEnd w:id="5"/>
      <w:bookmarkEnd w:id="6"/>
    </w:p>
    <w:p w:rsidR="001962B1" w:rsidRPr="001962B1" w:rsidRDefault="001962B1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1962B1" w:rsidRPr="001962B1" w:rsidRDefault="001962B1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  <w:r w:rsidRPr="001962B1">
        <w:rPr>
          <w:rFonts w:ascii="Arial" w:hAnsi="Arial" w:cs="Arial"/>
          <w:color w:val="auto"/>
        </w:rPr>
        <w:t>Прое</w:t>
      </w:r>
      <w:proofErr w:type="gramStart"/>
      <w:r w:rsidRPr="001962B1">
        <w:rPr>
          <w:rFonts w:ascii="Arial" w:hAnsi="Arial" w:cs="Arial"/>
          <w:color w:val="auto"/>
        </w:rPr>
        <w:t>кт стр</w:t>
      </w:r>
      <w:proofErr w:type="gramEnd"/>
      <w:r w:rsidRPr="001962B1">
        <w:rPr>
          <w:rFonts w:ascii="Arial" w:hAnsi="Arial" w:cs="Arial"/>
          <w:color w:val="auto"/>
        </w:rPr>
        <w:t>оительства производственно-бытового здания Выгостровской ГЭС филиала «Карельский» разработан в соответствии с заданием на проектирование и с требованиями:</w:t>
      </w:r>
    </w:p>
    <w:p w:rsidR="001962B1" w:rsidRPr="001962B1" w:rsidRDefault="001962B1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FF0000"/>
        </w:rPr>
      </w:pPr>
    </w:p>
    <w:p w:rsidR="001962B1" w:rsidRPr="001962B1" w:rsidRDefault="001962B1" w:rsidP="001962B1">
      <w:pPr>
        <w:pStyle w:val="aff2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СанПиН 2.2.1/2.1.1.1-76-01 «Гигиенические требования к инсоляции и солнцез</w:t>
      </w:r>
      <w:r w:rsidRPr="001962B1">
        <w:rPr>
          <w:rFonts w:ascii="Arial" w:eastAsia="Times New Roman" w:hAnsi="Arial" w:cs="Arial"/>
          <w:szCs w:val="24"/>
          <w:lang w:eastAsia="ru-RU"/>
        </w:rPr>
        <w:t>а</w:t>
      </w:r>
      <w:r w:rsidRPr="001962B1">
        <w:rPr>
          <w:rFonts w:ascii="Arial" w:eastAsia="Times New Roman" w:hAnsi="Arial" w:cs="Arial"/>
          <w:szCs w:val="24"/>
          <w:lang w:eastAsia="ru-RU"/>
        </w:rPr>
        <w:t>щите помещений жилых и общественных территорий»</w:t>
      </w:r>
    </w:p>
    <w:p w:rsidR="001962B1" w:rsidRPr="001962B1" w:rsidRDefault="001962B1" w:rsidP="001962B1">
      <w:pPr>
        <w:numPr>
          <w:ilvl w:val="0"/>
          <w:numId w:val="28"/>
        </w:numPr>
        <w:rPr>
          <w:sz w:val="24"/>
        </w:rPr>
      </w:pPr>
      <w:proofErr w:type="spellStart"/>
      <w:r w:rsidRPr="001962B1">
        <w:rPr>
          <w:sz w:val="24"/>
        </w:rPr>
        <w:t>СанПин</w:t>
      </w:r>
      <w:proofErr w:type="spellEnd"/>
      <w:r w:rsidRPr="001962B1">
        <w:rPr>
          <w:sz w:val="24"/>
        </w:rPr>
        <w:t xml:space="preserve"> 2.2.1/2.1.1.1278-03 "Гигиенические требования к естественному, иску</w:t>
      </w:r>
      <w:r w:rsidRPr="001962B1">
        <w:rPr>
          <w:sz w:val="24"/>
        </w:rPr>
        <w:t>с</w:t>
      </w:r>
      <w:r w:rsidRPr="001962B1">
        <w:rPr>
          <w:sz w:val="24"/>
        </w:rPr>
        <w:t xml:space="preserve">ственному и совмещенному освещению жилых и общественных зданий" </w:t>
      </w:r>
    </w:p>
    <w:p w:rsidR="001962B1" w:rsidRPr="001962B1" w:rsidRDefault="001962B1" w:rsidP="001962B1">
      <w:pPr>
        <w:pStyle w:val="aff2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СНиП 21.01-97* «Пожарная безопасность зданий и сооружений»</w:t>
      </w:r>
    </w:p>
    <w:p w:rsidR="001962B1" w:rsidRPr="001962B1" w:rsidRDefault="001962B1" w:rsidP="001962B1">
      <w:pPr>
        <w:numPr>
          <w:ilvl w:val="0"/>
          <w:numId w:val="28"/>
        </w:numPr>
        <w:rPr>
          <w:sz w:val="24"/>
        </w:rPr>
      </w:pPr>
      <w:r w:rsidRPr="001962B1">
        <w:rPr>
          <w:sz w:val="24"/>
        </w:rPr>
        <w:t>СП 52.13330.2011. Естественное и искусственное освещение</w:t>
      </w:r>
    </w:p>
    <w:p w:rsidR="001962B1" w:rsidRPr="001962B1" w:rsidRDefault="001962B1" w:rsidP="001962B1">
      <w:pPr>
        <w:pStyle w:val="aff2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>СНиП 23-03-2003 «Защита от шума»</w:t>
      </w:r>
    </w:p>
    <w:p w:rsidR="001962B1" w:rsidRPr="001962B1" w:rsidRDefault="001962B1" w:rsidP="001962B1">
      <w:pPr>
        <w:pStyle w:val="aff2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hAnsi="Arial" w:cs="Arial"/>
          <w:color w:val="000000"/>
          <w:szCs w:val="24"/>
        </w:rPr>
        <w:t>СП 118.13330.2012</w:t>
      </w: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 xml:space="preserve"> «Общественные здания и сооружения»</w:t>
      </w:r>
    </w:p>
    <w:p w:rsidR="001962B1" w:rsidRPr="001962B1" w:rsidRDefault="001962B1" w:rsidP="001962B1">
      <w:pPr>
        <w:pStyle w:val="aff2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>СП 1.13130.2009 «Системы противопожарной защиты. Эвакуационные пути и выходы»</w:t>
      </w:r>
    </w:p>
    <w:p w:rsidR="001962B1" w:rsidRPr="001962B1" w:rsidRDefault="001962B1" w:rsidP="001962B1">
      <w:pPr>
        <w:ind w:firstLine="720"/>
        <w:rPr>
          <w:color w:val="76923C" w:themeColor="accent3" w:themeShade="BF"/>
          <w:sz w:val="24"/>
        </w:rPr>
      </w:pPr>
    </w:p>
    <w:p w:rsidR="001962B1" w:rsidRPr="001962B1" w:rsidRDefault="001962B1" w:rsidP="001962B1">
      <w:pPr>
        <w:pStyle w:val="11"/>
      </w:pPr>
      <w:bookmarkStart w:id="7" w:name="_Toc323051226"/>
      <w:bookmarkStart w:id="8" w:name="_Toc323384317"/>
      <w:bookmarkStart w:id="9" w:name="_Toc432172093"/>
      <w:r w:rsidRPr="001962B1">
        <w:t>Описание и обоснование внешнего и внутреннего вида объекта капитального строительства, его пространственной, планир</w:t>
      </w:r>
      <w:r w:rsidRPr="001962B1">
        <w:t>о</w:t>
      </w:r>
      <w:r w:rsidRPr="001962B1">
        <w:t>вочной и функциональной организации</w:t>
      </w:r>
      <w:bookmarkEnd w:id="7"/>
      <w:bookmarkEnd w:id="8"/>
      <w:bookmarkEnd w:id="9"/>
    </w:p>
    <w:p w:rsidR="001962B1" w:rsidRPr="001962B1" w:rsidRDefault="001962B1" w:rsidP="001962B1">
      <w:pPr>
        <w:rPr>
          <w:color w:val="FF0000"/>
          <w:sz w:val="24"/>
        </w:rPr>
      </w:pPr>
    </w:p>
    <w:p w:rsidR="001962B1" w:rsidRPr="001962B1" w:rsidRDefault="001962B1" w:rsidP="001962B1">
      <w:pPr>
        <w:ind w:firstLine="720"/>
        <w:rPr>
          <w:sz w:val="24"/>
        </w:rPr>
      </w:pPr>
      <w:proofErr w:type="gramStart"/>
      <w:r w:rsidRPr="001962B1">
        <w:rPr>
          <w:sz w:val="24"/>
        </w:rPr>
        <w:t xml:space="preserve">Проектируемое производственно-бытового здание </w:t>
      </w:r>
      <w:r w:rsidRPr="001962B1">
        <w:rPr>
          <w:sz w:val="24"/>
        </w:rPr>
        <w:softHyphen/>
        <w:t>– двухэтажное с холодным чердаком, с габаритными размерами в осях 1-3  – 18,0 м, в осях А-В – 12,0 м, высота этажа 3,0м.. Высота здания в наивысшей точке – 9,8м.</w:t>
      </w:r>
      <w:proofErr w:type="gramEnd"/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 xml:space="preserve"> В проекте предусмотрены следующие основные функциональные группы пом</w:t>
      </w:r>
      <w:r w:rsidRPr="001962B1">
        <w:rPr>
          <w:sz w:val="24"/>
        </w:rPr>
        <w:t>е</w:t>
      </w:r>
      <w:r w:rsidRPr="001962B1">
        <w:rPr>
          <w:sz w:val="24"/>
        </w:rPr>
        <w:t>щений:</w:t>
      </w:r>
    </w:p>
    <w:p w:rsidR="001962B1" w:rsidRPr="001962B1" w:rsidRDefault="001962B1" w:rsidP="001962B1">
      <w:pPr>
        <w:pStyle w:val="aff2"/>
        <w:numPr>
          <w:ilvl w:val="0"/>
          <w:numId w:val="29"/>
        </w:numPr>
        <w:ind w:left="1434" w:hanging="357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кабинет руководства;</w:t>
      </w:r>
    </w:p>
    <w:p w:rsidR="001962B1" w:rsidRPr="001962B1" w:rsidRDefault="001962B1" w:rsidP="001962B1">
      <w:pPr>
        <w:pStyle w:val="aff2"/>
        <w:numPr>
          <w:ilvl w:val="0"/>
          <w:numId w:val="29"/>
        </w:numPr>
        <w:ind w:left="1434" w:hanging="357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кабинеты структурных подразделений;</w:t>
      </w:r>
    </w:p>
    <w:p w:rsidR="001962B1" w:rsidRPr="001962B1" w:rsidRDefault="001962B1" w:rsidP="001962B1">
      <w:pPr>
        <w:pStyle w:val="aff2"/>
        <w:numPr>
          <w:ilvl w:val="0"/>
          <w:numId w:val="29"/>
        </w:numPr>
        <w:ind w:left="1434" w:hanging="357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входные группы здания;</w:t>
      </w:r>
    </w:p>
    <w:p w:rsidR="001962B1" w:rsidRPr="001962B1" w:rsidRDefault="001962B1" w:rsidP="001962B1">
      <w:pPr>
        <w:pStyle w:val="aff2"/>
        <w:numPr>
          <w:ilvl w:val="0"/>
          <w:numId w:val="29"/>
        </w:numPr>
        <w:ind w:left="1434" w:hanging="357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помещения бытового обслуживания;</w:t>
      </w:r>
    </w:p>
    <w:p w:rsidR="001962B1" w:rsidRPr="001962B1" w:rsidRDefault="001962B1" w:rsidP="001962B1">
      <w:pPr>
        <w:pStyle w:val="aff2"/>
        <w:numPr>
          <w:ilvl w:val="0"/>
          <w:numId w:val="29"/>
        </w:numPr>
        <w:ind w:left="1434" w:hanging="357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помещения технического обслуживания;</w:t>
      </w:r>
    </w:p>
    <w:p w:rsidR="001962B1" w:rsidRPr="001962B1" w:rsidRDefault="001962B1" w:rsidP="001962B1">
      <w:pPr>
        <w:pStyle w:val="aff2"/>
        <w:numPr>
          <w:ilvl w:val="0"/>
          <w:numId w:val="29"/>
        </w:numPr>
        <w:ind w:left="1434" w:hanging="357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lastRenderedPageBreak/>
        <w:t>помещения  для инженерного оборудования.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На  1-м этаже расположены помещения: отдыха водителей, комната приема п</w:t>
      </w:r>
      <w:r w:rsidRPr="001962B1">
        <w:rPr>
          <w:sz w:val="24"/>
        </w:rPr>
        <w:t>и</w:t>
      </w:r>
      <w:r w:rsidRPr="001962B1">
        <w:rPr>
          <w:sz w:val="24"/>
        </w:rPr>
        <w:t xml:space="preserve">щи, комната командировочных, </w:t>
      </w:r>
      <w:proofErr w:type="spellStart"/>
      <w:r w:rsidRPr="001962B1">
        <w:rPr>
          <w:sz w:val="24"/>
        </w:rPr>
        <w:t>электромастерская</w:t>
      </w:r>
      <w:proofErr w:type="spellEnd"/>
      <w:r w:rsidRPr="001962B1">
        <w:rPr>
          <w:sz w:val="24"/>
        </w:rPr>
        <w:t>, слесарная и столярная масте</w:t>
      </w:r>
      <w:r w:rsidRPr="001962B1">
        <w:rPr>
          <w:sz w:val="24"/>
        </w:rPr>
        <w:t>р</w:t>
      </w:r>
      <w:r w:rsidRPr="001962B1">
        <w:rPr>
          <w:sz w:val="24"/>
        </w:rPr>
        <w:t>ские, склад ТМЦ, электрощитовая, санузел и комната уборочного инвентаря.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 xml:space="preserve">На втором этаже  предусмотрены: кабинет начальника ГЭС, кабинет </w:t>
      </w:r>
      <w:proofErr w:type="gramStart"/>
      <w:r w:rsidRPr="001962B1">
        <w:rPr>
          <w:sz w:val="24"/>
        </w:rPr>
        <w:t>ОТ</w:t>
      </w:r>
      <w:proofErr w:type="gramEnd"/>
      <w:r w:rsidRPr="001962B1">
        <w:rPr>
          <w:sz w:val="24"/>
        </w:rPr>
        <w:t xml:space="preserve">, </w:t>
      </w:r>
      <w:proofErr w:type="gramStart"/>
      <w:r w:rsidRPr="001962B1">
        <w:rPr>
          <w:sz w:val="24"/>
        </w:rPr>
        <w:t>кабинет</w:t>
      </w:r>
      <w:proofErr w:type="gramEnd"/>
      <w:r w:rsidRPr="001962B1">
        <w:rPr>
          <w:sz w:val="24"/>
        </w:rPr>
        <w:t xml:space="preserve"> мастеров, кабинет ЭТЛ, рабочее место ДИС, бытовое помещение и санузел.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В здании проектируется лестница осях «2-3»… «Б-В». Ширина коридоров 1,7 м.</w:t>
      </w:r>
    </w:p>
    <w:p w:rsidR="001962B1" w:rsidRPr="001962B1" w:rsidRDefault="001962B1" w:rsidP="001962B1">
      <w:pPr>
        <w:ind w:firstLine="720"/>
        <w:rPr>
          <w:sz w:val="24"/>
        </w:rPr>
      </w:pPr>
    </w:p>
    <w:p w:rsidR="001962B1" w:rsidRPr="001962B1" w:rsidRDefault="001962B1" w:rsidP="001962B1">
      <w:pPr>
        <w:pStyle w:val="11"/>
      </w:pPr>
      <w:bookmarkStart w:id="10" w:name="_Toc323051227"/>
      <w:bookmarkStart w:id="11" w:name="_Toc323384318"/>
      <w:bookmarkStart w:id="12" w:name="_Toc432172094"/>
      <w:r w:rsidRPr="001962B1">
        <w:t>Обоснование принятых объемно-пространственных и архите</w:t>
      </w:r>
      <w:r w:rsidRPr="001962B1">
        <w:t>к</w:t>
      </w:r>
      <w:r w:rsidRPr="001962B1">
        <w:t>турно-</w:t>
      </w:r>
      <w:proofErr w:type="gramStart"/>
      <w:r w:rsidRPr="001962B1">
        <w:t>художественных решений</w:t>
      </w:r>
      <w:proofErr w:type="gramEnd"/>
      <w:r w:rsidRPr="001962B1">
        <w:t>, в том числе в части соблюд</w:t>
      </w:r>
      <w:r w:rsidRPr="001962B1">
        <w:t>е</w:t>
      </w:r>
      <w:r w:rsidRPr="001962B1">
        <w:t>ния предельных параметров разрешенного строительства об</w:t>
      </w:r>
      <w:r w:rsidRPr="001962B1">
        <w:t>ъ</w:t>
      </w:r>
      <w:r w:rsidRPr="001962B1">
        <w:t>екта капитального строительства.</w:t>
      </w:r>
      <w:bookmarkEnd w:id="10"/>
      <w:bookmarkEnd w:id="11"/>
      <w:bookmarkEnd w:id="12"/>
    </w:p>
    <w:p w:rsidR="001962B1" w:rsidRPr="001962B1" w:rsidRDefault="001962B1" w:rsidP="001962B1">
      <w:pPr>
        <w:ind w:firstLine="720"/>
        <w:rPr>
          <w:color w:val="FF0000"/>
          <w:sz w:val="24"/>
        </w:rPr>
      </w:pP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Объемно-планировочные и архитектурно-</w:t>
      </w:r>
      <w:proofErr w:type="gramStart"/>
      <w:r w:rsidRPr="001962B1">
        <w:rPr>
          <w:sz w:val="24"/>
        </w:rPr>
        <w:t>художественные решения</w:t>
      </w:r>
      <w:proofErr w:type="gramEnd"/>
      <w:r w:rsidRPr="001962B1">
        <w:rPr>
          <w:sz w:val="24"/>
        </w:rPr>
        <w:t xml:space="preserve"> здания ра</w:t>
      </w:r>
      <w:r w:rsidRPr="001962B1">
        <w:rPr>
          <w:sz w:val="24"/>
        </w:rPr>
        <w:t>з</w:t>
      </w:r>
      <w:r w:rsidRPr="001962B1">
        <w:rPr>
          <w:sz w:val="24"/>
        </w:rPr>
        <w:t>работаны с учетом градостроительных, климатических условий района строительства и характера окружающей застройки, а так же на основании задания на проектирование.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Объемно-пространственное решение здания основано на его объемно-планировочном решении и представляет собой параллелепипед прямоугольной фо</w:t>
      </w:r>
      <w:r w:rsidRPr="001962B1">
        <w:rPr>
          <w:sz w:val="24"/>
        </w:rPr>
        <w:t>р</w:t>
      </w:r>
      <w:r w:rsidRPr="001962B1">
        <w:rPr>
          <w:sz w:val="24"/>
        </w:rPr>
        <w:t>мы.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Ввиду лаконичности существующего объемно-пространственного решения ф</w:t>
      </w:r>
      <w:r w:rsidRPr="001962B1">
        <w:rPr>
          <w:sz w:val="24"/>
        </w:rPr>
        <w:t>а</w:t>
      </w:r>
      <w:r w:rsidRPr="001962B1">
        <w:rPr>
          <w:sz w:val="24"/>
        </w:rPr>
        <w:t>садов, использовались архитектурно-художественные приемы, основанные на испол</w:t>
      </w:r>
      <w:r w:rsidRPr="001962B1">
        <w:rPr>
          <w:sz w:val="24"/>
        </w:rPr>
        <w:t>ь</w:t>
      </w:r>
      <w:r w:rsidRPr="001962B1">
        <w:rPr>
          <w:sz w:val="24"/>
        </w:rPr>
        <w:t xml:space="preserve">зовании цвета. Благодаря </w:t>
      </w:r>
      <w:proofErr w:type="gramStart"/>
      <w:r w:rsidRPr="001962B1">
        <w:rPr>
          <w:sz w:val="24"/>
        </w:rPr>
        <w:t>этому достигнут</w:t>
      </w:r>
      <w:proofErr w:type="gramEnd"/>
      <w:r w:rsidRPr="001962B1">
        <w:rPr>
          <w:sz w:val="24"/>
        </w:rPr>
        <w:t xml:space="preserve"> желаемый результат с минимальными з</w:t>
      </w:r>
      <w:r w:rsidRPr="001962B1">
        <w:rPr>
          <w:sz w:val="24"/>
        </w:rPr>
        <w:t>а</w:t>
      </w:r>
      <w:r w:rsidRPr="001962B1">
        <w:rPr>
          <w:sz w:val="24"/>
        </w:rPr>
        <w:t>тратами.</w:t>
      </w:r>
    </w:p>
    <w:p w:rsidR="001962B1" w:rsidRPr="001962B1" w:rsidRDefault="001962B1" w:rsidP="001962B1">
      <w:pPr>
        <w:ind w:firstLine="720"/>
        <w:rPr>
          <w:sz w:val="24"/>
        </w:rPr>
      </w:pP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Объемно-планировочные показатели здания приведены в таблице 1.</w:t>
      </w:r>
    </w:p>
    <w:p w:rsidR="001962B1" w:rsidRPr="001962B1" w:rsidRDefault="001962B1" w:rsidP="001962B1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1962B1">
        <w:rPr>
          <w:sz w:val="24"/>
        </w:rPr>
        <w:t>Таблица 1</w:t>
      </w:r>
    </w:p>
    <w:p w:rsidR="001962B1" w:rsidRPr="001962B1" w:rsidRDefault="001962B1" w:rsidP="001962B1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1962B1">
        <w:rPr>
          <w:sz w:val="24"/>
        </w:rPr>
        <w:t>Объемно-планировочные показатели здания</w:t>
      </w:r>
    </w:p>
    <w:tbl>
      <w:tblPr>
        <w:tblStyle w:val="afa"/>
        <w:tblW w:w="9725" w:type="dxa"/>
        <w:tblLook w:val="04A0" w:firstRow="1" w:lastRow="0" w:firstColumn="1" w:lastColumn="0" w:noHBand="0" w:noVBand="1"/>
      </w:tblPr>
      <w:tblGrid>
        <w:gridCol w:w="817"/>
        <w:gridCol w:w="3686"/>
        <w:gridCol w:w="1732"/>
        <w:gridCol w:w="1732"/>
        <w:gridCol w:w="1758"/>
      </w:tblGrid>
      <w:tr w:rsidR="001962B1" w:rsidRPr="001962B1" w:rsidTr="001962B1">
        <w:trPr>
          <w:tblHeader/>
        </w:trPr>
        <w:tc>
          <w:tcPr>
            <w:tcW w:w="817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Наименование показателей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 xml:space="preserve">Единица </w:t>
            </w:r>
          </w:p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измерения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  <w:vertAlign w:val="superscript"/>
              </w:rPr>
            </w:pPr>
            <w:r w:rsidRPr="001962B1">
              <w:rPr>
                <w:sz w:val="24"/>
              </w:rPr>
              <w:t>Количество</w:t>
            </w:r>
          </w:p>
        </w:tc>
        <w:tc>
          <w:tcPr>
            <w:tcW w:w="1758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Примечание</w:t>
            </w:r>
          </w:p>
        </w:tc>
      </w:tr>
      <w:tr w:rsidR="001962B1" w:rsidRPr="001962B1" w:rsidTr="001962B1">
        <w:trPr>
          <w:tblHeader/>
        </w:trPr>
        <w:tc>
          <w:tcPr>
            <w:tcW w:w="817" w:type="dxa"/>
            <w:vAlign w:val="center"/>
          </w:tcPr>
          <w:p w:rsidR="001962B1" w:rsidRPr="001962B1" w:rsidRDefault="001962B1" w:rsidP="001962B1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1962B1" w:rsidRPr="001962B1" w:rsidRDefault="001962B1" w:rsidP="001962B1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4</w:t>
            </w:r>
          </w:p>
        </w:tc>
        <w:tc>
          <w:tcPr>
            <w:tcW w:w="1758" w:type="dxa"/>
            <w:vAlign w:val="center"/>
          </w:tcPr>
          <w:p w:rsidR="001962B1" w:rsidRPr="001962B1" w:rsidRDefault="001962B1" w:rsidP="001962B1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5</w:t>
            </w:r>
          </w:p>
        </w:tc>
      </w:tr>
      <w:tr w:rsidR="001962B1" w:rsidRPr="001962B1" w:rsidTr="001962B1">
        <w:tc>
          <w:tcPr>
            <w:tcW w:w="817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Число этажей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шт.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</w:t>
            </w:r>
          </w:p>
        </w:tc>
        <w:tc>
          <w:tcPr>
            <w:tcW w:w="1758" w:type="dxa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1962B1" w:rsidRPr="001962B1" w:rsidTr="001962B1">
        <w:trPr>
          <w:trHeight w:val="393"/>
        </w:trPr>
        <w:tc>
          <w:tcPr>
            <w:tcW w:w="817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FFFFFF" w:themeColor="background1"/>
            </w:tcBorders>
            <w:vAlign w:val="center"/>
          </w:tcPr>
          <w:p w:rsidR="001962B1" w:rsidRPr="001962B1" w:rsidRDefault="001962B1" w:rsidP="001962B1">
            <w:pPr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Высота этажа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758" w:type="dxa"/>
            <w:tcBorders>
              <w:bottom w:val="single" w:sz="4" w:space="0" w:color="FFFFFF" w:themeColor="background1"/>
            </w:tcBorders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1962B1" w:rsidRPr="001962B1" w:rsidTr="001962B1">
        <w:trPr>
          <w:trHeight w:val="48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lastRenderedPageBreak/>
              <w:t>3</w:t>
            </w:r>
          </w:p>
        </w:tc>
        <w:tc>
          <w:tcPr>
            <w:tcW w:w="3686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Общая площадь здания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proofErr w:type="gramStart"/>
            <w:r w:rsidRPr="001962B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387,1</w:t>
            </w:r>
          </w:p>
        </w:tc>
        <w:tc>
          <w:tcPr>
            <w:tcW w:w="1758" w:type="dxa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1962B1" w:rsidRPr="001962B1" w:rsidTr="001962B1">
        <w:tc>
          <w:tcPr>
            <w:tcW w:w="817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Полезная площадь здания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proofErr w:type="gramStart"/>
            <w:r w:rsidRPr="001962B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358,9</w:t>
            </w:r>
          </w:p>
        </w:tc>
        <w:tc>
          <w:tcPr>
            <w:tcW w:w="1758" w:type="dxa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1962B1" w:rsidRPr="001962B1" w:rsidTr="001962B1">
        <w:tc>
          <w:tcPr>
            <w:tcW w:w="817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Площадь застройки</w:t>
            </w:r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proofErr w:type="gramStart"/>
            <w:r w:rsidRPr="001962B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732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268,0</w:t>
            </w:r>
          </w:p>
        </w:tc>
        <w:tc>
          <w:tcPr>
            <w:tcW w:w="1758" w:type="dxa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1962B1" w:rsidRPr="001962B1" w:rsidTr="001962B1">
        <w:tc>
          <w:tcPr>
            <w:tcW w:w="817" w:type="dxa"/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Строительный объем здания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r w:rsidRPr="001962B1">
              <w:rPr>
                <w:sz w:val="24"/>
                <w:vertAlign w:val="superscript"/>
              </w:rPr>
              <w:t>3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2098,1</w:t>
            </w:r>
          </w:p>
        </w:tc>
        <w:tc>
          <w:tcPr>
            <w:tcW w:w="1758" w:type="dxa"/>
            <w:tcBorders>
              <w:bottom w:val="single" w:sz="4" w:space="0" w:color="000000" w:themeColor="text1"/>
            </w:tcBorders>
          </w:tcPr>
          <w:p w:rsidR="001962B1" w:rsidRPr="001962B1" w:rsidRDefault="001962B1" w:rsidP="001962B1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</w:tbl>
    <w:p w:rsidR="001962B1" w:rsidRPr="001962B1" w:rsidRDefault="001962B1" w:rsidP="001962B1">
      <w:pPr>
        <w:ind w:firstLine="720"/>
        <w:rPr>
          <w:color w:val="FF0000"/>
          <w:sz w:val="24"/>
        </w:rPr>
      </w:pPr>
    </w:p>
    <w:p w:rsidR="001962B1" w:rsidRPr="001962B1" w:rsidRDefault="001962B1" w:rsidP="001962B1">
      <w:pPr>
        <w:ind w:firstLine="720"/>
        <w:rPr>
          <w:sz w:val="24"/>
        </w:rPr>
      </w:pPr>
      <w:proofErr w:type="gramStart"/>
      <w:r w:rsidRPr="001962B1">
        <w:rPr>
          <w:sz w:val="24"/>
        </w:rPr>
        <w:t>Архитектурное реш</w:t>
      </w:r>
      <w:bookmarkStart w:id="13" w:name="_GoBack"/>
      <w:bookmarkEnd w:id="13"/>
      <w:r w:rsidRPr="001962B1">
        <w:rPr>
          <w:sz w:val="24"/>
        </w:rPr>
        <w:t>ение</w:t>
      </w:r>
      <w:proofErr w:type="gramEnd"/>
      <w:r w:rsidRPr="001962B1">
        <w:rPr>
          <w:sz w:val="24"/>
        </w:rPr>
        <w:t xml:space="preserve"> здания разработано с учетом его статуса, места разм</w:t>
      </w:r>
      <w:r w:rsidRPr="001962B1">
        <w:rPr>
          <w:sz w:val="24"/>
        </w:rPr>
        <w:t>е</w:t>
      </w:r>
      <w:r w:rsidRPr="001962B1">
        <w:rPr>
          <w:sz w:val="24"/>
        </w:rPr>
        <w:t xml:space="preserve">щения в застройке и объемно-планировочных и конструктивных решений такого типа зданий. </w:t>
      </w:r>
    </w:p>
    <w:p w:rsidR="001962B1" w:rsidRPr="001962B1" w:rsidRDefault="001962B1" w:rsidP="001962B1">
      <w:pPr>
        <w:ind w:firstLine="720"/>
        <w:rPr>
          <w:color w:val="FF0000"/>
          <w:sz w:val="24"/>
        </w:rPr>
      </w:pPr>
    </w:p>
    <w:p w:rsidR="001962B1" w:rsidRPr="001962B1" w:rsidRDefault="001962B1" w:rsidP="001962B1">
      <w:pPr>
        <w:pStyle w:val="11"/>
      </w:pPr>
      <w:bookmarkStart w:id="14" w:name="_Toc323051228"/>
      <w:bookmarkStart w:id="15" w:name="_Toc323384319"/>
      <w:bookmarkStart w:id="16" w:name="_Toc432172095"/>
      <w:r w:rsidRPr="001962B1">
        <w:t>Описание и обоснование использованных композиционных приемов при оформлении фасадов и интерьеров объекта кап</w:t>
      </w:r>
      <w:r w:rsidRPr="001962B1">
        <w:t>и</w:t>
      </w:r>
      <w:r w:rsidRPr="001962B1">
        <w:t>тального строительства</w:t>
      </w:r>
      <w:bookmarkEnd w:id="14"/>
      <w:bookmarkEnd w:id="15"/>
      <w:bookmarkEnd w:id="16"/>
    </w:p>
    <w:p w:rsidR="001962B1" w:rsidRPr="001962B1" w:rsidRDefault="001962B1" w:rsidP="001962B1">
      <w:pPr>
        <w:ind w:firstLine="720"/>
        <w:rPr>
          <w:color w:val="FF0000"/>
          <w:sz w:val="24"/>
        </w:rPr>
      </w:pPr>
    </w:p>
    <w:p w:rsidR="001962B1" w:rsidRPr="001962B1" w:rsidRDefault="001962B1" w:rsidP="001962B1">
      <w:pPr>
        <w:autoSpaceDE w:val="0"/>
        <w:autoSpaceDN w:val="0"/>
        <w:adjustRightInd w:val="0"/>
        <w:ind w:firstLine="851"/>
        <w:rPr>
          <w:sz w:val="24"/>
        </w:rPr>
      </w:pPr>
      <w:r w:rsidRPr="001962B1">
        <w:rPr>
          <w:sz w:val="24"/>
        </w:rPr>
        <w:t>Фасад производственно-бытового здания компонуется из следующих элеме</w:t>
      </w:r>
      <w:r w:rsidRPr="001962B1">
        <w:rPr>
          <w:sz w:val="24"/>
        </w:rPr>
        <w:t>н</w:t>
      </w:r>
      <w:r w:rsidRPr="001962B1">
        <w:rPr>
          <w:sz w:val="24"/>
        </w:rPr>
        <w:t xml:space="preserve">тов: общая форма, силуэт, крупные членения фасадов, проемы, фактура стены, цвет. Композиционные приемы, использованные при проектировании фасадов, призваны обеспечить ассоциативную часть здания со сложившейся застройкой. </w:t>
      </w:r>
    </w:p>
    <w:p w:rsidR="001962B1" w:rsidRPr="001962B1" w:rsidRDefault="001962B1" w:rsidP="001962B1">
      <w:pPr>
        <w:autoSpaceDE w:val="0"/>
        <w:autoSpaceDN w:val="0"/>
        <w:adjustRightInd w:val="0"/>
        <w:ind w:firstLine="851"/>
        <w:rPr>
          <w:sz w:val="24"/>
        </w:rPr>
      </w:pPr>
      <w:r w:rsidRPr="001962B1">
        <w:rPr>
          <w:sz w:val="24"/>
        </w:rPr>
        <w:t>В архитектуре производственно-бытового здания с его простыми формами и отсутствием декора проблема пропорций играет первостепенную роль. Чтобы преод</w:t>
      </w:r>
      <w:r w:rsidRPr="001962B1">
        <w:rPr>
          <w:sz w:val="24"/>
        </w:rPr>
        <w:t>о</w:t>
      </w:r>
      <w:r w:rsidRPr="001962B1">
        <w:rPr>
          <w:sz w:val="24"/>
        </w:rPr>
        <w:t>леть ощущение хаотичности, фасад «делится» на внутренне упорядоченные группы, число которых доступно восприятию, избегая излишней многочисленности сочетания.</w:t>
      </w:r>
    </w:p>
    <w:p w:rsidR="001962B1" w:rsidRPr="001962B1" w:rsidRDefault="00293A1C" w:rsidP="00293A1C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Цветовое решение в принято согласно фирменных цветов: </w:t>
      </w:r>
      <w:proofErr w:type="gramStart"/>
      <w:r>
        <w:rPr>
          <w:sz w:val="24"/>
        </w:rPr>
        <w:t>серого</w:t>
      </w:r>
      <w:proofErr w:type="gramEnd"/>
      <w:r>
        <w:rPr>
          <w:sz w:val="24"/>
        </w:rPr>
        <w:t xml:space="preserve"> и синего. </w:t>
      </w:r>
      <w:r w:rsidR="001962B1" w:rsidRPr="001962B1">
        <w:rPr>
          <w:sz w:val="24"/>
        </w:rPr>
        <w:t xml:space="preserve">В проекте подобран облицовочный материал: стены - </w:t>
      </w:r>
      <w:r w:rsidR="00AC7692" w:rsidRPr="00AC7692">
        <w:rPr>
          <w:sz w:val="24"/>
        </w:rPr>
        <w:t>силикатный полуторный облиц</w:t>
      </w:r>
      <w:r w:rsidR="00AC7692" w:rsidRPr="00AC7692">
        <w:rPr>
          <w:sz w:val="24"/>
        </w:rPr>
        <w:t>о</w:t>
      </w:r>
      <w:r w:rsidR="00AC7692" w:rsidRPr="00AC7692">
        <w:rPr>
          <w:sz w:val="24"/>
        </w:rPr>
        <w:t>вочный кирпич</w:t>
      </w:r>
      <w:r w:rsidR="00AC7692">
        <w:rPr>
          <w:sz w:val="24"/>
        </w:rPr>
        <w:t>, окрашенный в цвет</w:t>
      </w:r>
      <w:r w:rsidR="00AC7692" w:rsidRPr="00AC7692">
        <w:rPr>
          <w:sz w:val="24"/>
        </w:rPr>
        <w:t xml:space="preserve"> RAL 7047</w:t>
      </w:r>
      <w:r w:rsidR="001962B1" w:rsidRPr="001962B1">
        <w:rPr>
          <w:sz w:val="24"/>
        </w:rPr>
        <w:t xml:space="preserve">, цоколь - искусственный камень. </w:t>
      </w:r>
    </w:p>
    <w:p w:rsidR="001962B1" w:rsidRDefault="001962B1" w:rsidP="001962B1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Принятые в оформлении фасадов здания композиционные приемы основаны на использовании основного приема композиции</w:t>
      </w:r>
      <w:r w:rsidR="00604DCD">
        <w:rPr>
          <w:sz w:val="24"/>
        </w:rPr>
        <w:t xml:space="preserve"> </w:t>
      </w:r>
      <w:r w:rsidRPr="001962B1">
        <w:rPr>
          <w:sz w:val="24"/>
        </w:rPr>
        <w:t>-</w:t>
      </w:r>
      <w:r w:rsidR="00604DCD">
        <w:rPr>
          <w:sz w:val="24"/>
        </w:rPr>
        <w:t xml:space="preserve"> </w:t>
      </w:r>
      <w:r w:rsidRPr="001962B1">
        <w:rPr>
          <w:sz w:val="24"/>
        </w:rPr>
        <w:t>ритмичного сопоставления плоскостей цветовых элементов, их деталей, фактуры и цвета.</w:t>
      </w:r>
    </w:p>
    <w:p w:rsidR="001962B1" w:rsidRPr="001962B1" w:rsidRDefault="001962B1" w:rsidP="001962B1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lastRenderedPageBreak/>
        <w:t>Цветовая гамма отделочных материалов для внутренних помещений, в завис</w:t>
      </w:r>
      <w:r w:rsidRPr="001962B1">
        <w:rPr>
          <w:sz w:val="24"/>
        </w:rPr>
        <w:t>и</w:t>
      </w:r>
      <w:r w:rsidRPr="001962B1">
        <w:rPr>
          <w:sz w:val="24"/>
        </w:rPr>
        <w:t>мости от назначения, подбирается проектировщиком и согласовывается с заказчиком в процессе выполнения отделочных работ.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Внутреннюю отделку помещений смотреть на листе АР-6 «Ведомость отделки помещений».</w:t>
      </w:r>
    </w:p>
    <w:p w:rsidR="001962B1" w:rsidRPr="001962B1" w:rsidRDefault="001962B1" w:rsidP="001962B1">
      <w:pPr>
        <w:autoSpaceDE w:val="0"/>
        <w:autoSpaceDN w:val="0"/>
        <w:adjustRightInd w:val="0"/>
        <w:ind w:firstLine="720"/>
        <w:rPr>
          <w:sz w:val="24"/>
        </w:rPr>
      </w:pPr>
    </w:p>
    <w:p w:rsidR="001962B1" w:rsidRPr="001962B1" w:rsidRDefault="001962B1" w:rsidP="001962B1">
      <w:pPr>
        <w:pStyle w:val="11"/>
      </w:pPr>
      <w:bookmarkStart w:id="17" w:name="_Toc323051229"/>
      <w:bookmarkStart w:id="18" w:name="_Toc323384320"/>
      <w:bookmarkStart w:id="19" w:name="_Toc432172096"/>
      <w:r w:rsidRPr="001962B1">
        <w:t>Описание решений по отделке помещений основного, вспомог</w:t>
      </w:r>
      <w:r w:rsidRPr="001962B1">
        <w:t>а</w:t>
      </w:r>
      <w:r w:rsidRPr="001962B1">
        <w:t>тельного, обслуживающего и технического назначения</w:t>
      </w:r>
      <w:bookmarkEnd w:id="17"/>
      <w:bookmarkEnd w:id="18"/>
      <w:bookmarkEnd w:id="19"/>
    </w:p>
    <w:p w:rsidR="001962B1" w:rsidRPr="001962B1" w:rsidRDefault="001962B1" w:rsidP="001962B1">
      <w:pPr>
        <w:ind w:firstLine="720"/>
        <w:rPr>
          <w:color w:val="FF0000"/>
          <w:sz w:val="24"/>
        </w:rPr>
      </w:pP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Для обеспечения санитарно-гигиенических требований, предъявляемых к общ</w:t>
      </w:r>
      <w:r w:rsidRPr="001962B1">
        <w:rPr>
          <w:sz w:val="24"/>
        </w:rPr>
        <w:t>е</w:t>
      </w:r>
      <w:r w:rsidRPr="001962B1">
        <w:rPr>
          <w:sz w:val="24"/>
        </w:rPr>
        <w:t>ственным зданиям, проектом предусмотрена отделка помещений. Полы помещений отдыха водителей, комнаты командировочных, кабинетов выполнены из полукомме</w:t>
      </w:r>
      <w:r w:rsidRPr="001962B1">
        <w:rPr>
          <w:sz w:val="24"/>
        </w:rPr>
        <w:t>р</w:t>
      </w:r>
      <w:r w:rsidRPr="001962B1">
        <w:rPr>
          <w:sz w:val="24"/>
        </w:rPr>
        <w:t>ческого линолеума; коридоры, лестничные клетки, мастерс</w:t>
      </w:r>
      <w:r w:rsidR="00AC7692">
        <w:rPr>
          <w:sz w:val="24"/>
        </w:rPr>
        <w:t xml:space="preserve">кие склады, комната приема пищи </w:t>
      </w:r>
      <w:r w:rsidRPr="001962B1">
        <w:rPr>
          <w:sz w:val="24"/>
        </w:rPr>
        <w:t xml:space="preserve">– </w:t>
      </w:r>
      <w:proofErr w:type="spellStart"/>
      <w:r w:rsidRPr="001962B1">
        <w:rPr>
          <w:sz w:val="24"/>
        </w:rPr>
        <w:t>керамогранитная</w:t>
      </w:r>
      <w:proofErr w:type="spellEnd"/>
      <w:r w:rsidRPr="001962B1">
        <w:rPr>
          <w:sz w:val="24"/>
        </w:rPr>
        <w:t xml:space="preserve"> плитка; санузлы и комната уборочного инвентаря - из керам</w:t>
      </w:r>
      <w:r w:rsidRPr="001962B1">
        <w:rPr>
          <w:sz w:val="24"/>
        </w:rPr>
        <w:t>и</w:t>
      </w:r>
      <w:r w:rsidRPr="001962B1">
        <w:rPr>
          <w:sz w:val="24"/>
        </w:rPr>
        <w:t>ческих плиток на цементно-песчаном растворе.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Стены рабочих помещений оклеены обоями, стены помещений (мастерс</w:t>
      </w:r>
      <w:r w:rsidR="00AC7692">
        <w:rPr>
          <w:sz w:val="24"/>
        </w:rPr>
        <w:t>кие склады, комната приема пищи</w:t>
      </w:r>
      <w:r w:rsidRPr="001962B1">
        <w:rPr>
          <w:sz w:val="24"/>
        </w:rPr>
        <w:t xml:space="preserve">) окрашены водоэмульсионной краской. Помещения с влажным режимом - покрыты керамической плиткой на цементно-песчаном растворе. </w:t>
      </w:r>
    </w:p>
    <w:p w:rsidR="001962B1" w:rsidRPr="001962B1" w:rsidRDefault="001962B1" w:rsidP="001962B1">
      <w:pPr>
        <w:ind w:firstLine="720"/>
        <w:rPr>
          <w:sz w:val="24"/>
        </w:rPr>
      </w:pPr>
      <w:r w:rsidRPr="001962B1">
        <w:rPr>
          <w:sz w:val="24"/>
        </w:rPr>
        <w:t>Проектом также предусмотрен  подвесной потолок "Армстронг" по металлич</w:t>
      </w:r>
      <w:r w:rsidRPr="001962B1">
        <w:rPr>
          <w:sz w:val="24"/>
        </w:rPr>
        <w:t>е</w:t>
      </w:r>
      <w:r w:rsidRPr="001962B1">
        <w:rPr>
          <w:sz w:val="24"/>
        </w:rPr>
        <w:t>ским направляющим. В санузлах и комнате уборочного инвентаря - подвесной реечный потолок (материал - алюминий)</w:t>
      </w:r>
      <w:r w:rsidR="00604DCD">
        <w:rPr>
          <w:sz w:val="24"/>
        </w:rPr>
        <w:t xml:space="preserve"> </w:t>
      </w:r>
      <w:r w:rsidRPr="001962B1">
        <w:rPr>
          <w:sz w:val="24"/>
        </w:rPr>
        <w:t>по металлическим направляющим.</w:t>
      </w:r>
    </w:p>
    <w:p w:rsidR="001962B1" w:rsidRDefault="001962B1" w:rsidP="001962B1">
      <w:pPr>
        <w:pStyle w:val="11"/>
      </w:pPr>
      <w:bookmarkStart w:id="20" w:name="_Toc323051230"/>
      <w:bookmarkStart w:id="21" w:name="_Toc323384321"/>
    </w:p>
    <w:p w:rsidR="001962B1" w:rsidRPr="001962B1" w:rsidRDefault="001962B1" w:rsidP="001962B1">
      <w:pPr>
        <w:pStyle w:val="11"/>
      </w:pPr>
      <w:bookmarkStart w:id="22" w:name="_Toc432172097"/>
      <w:r w:rsidRPr="001962B1">
        <w:t xml:space="preserve">Описание </w:t>
      </w:r>
      <w:proofErr w:type="gramStart"/>
      <w:r w:rsidRPr="001962B1">
        <w:t>архитектурных решений</w:t>
      </w:r>
      <w:proofErr w:type="gramEnd"/>
      <w:r w:rsidRPr="001962B1">
        <w:t>, обеспечивающих естестве</w:t>
      </w:r>
      <w:r w:rsidRPr="001962B1">
        <w:t>н</w:t>
      </w:r>
      <w:r w:rsidRPr="001962B1">
        <w:t>ное освещение помещений с постоянным пребыванием людей.</w:t>
      </w:r>
      <w:bookmarkEnd w:id="20"/>
      <w:bookmarkEnd w:id="21"/>
      <w:bookmarkEnd w:id="22"/>
    </w:p>
    <w:p w:rsidR="001962B1" w:rsidRDefault="001962B1" w:rsidP="001962B1">
      <w:pPr>
        <w:autoSpaceDE w:val="0"/>
        <w:autoSpaceDN w:val="0"/>
        <w:adjustRightInd w:val="0"/>
        <w:ind w:firstLine="851"/>
        <w:rPr>
          <w:sz w:val="24"/>
        </w:rPr>
      </w:pPr>
    </w:p>
    <w:p w:rsidR="001962B1" w:rsidRPr="001962B1" w:rsidRDefault="001962B1" w:rsidP="001962B1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Все помещения с постоянным пребыванием людей имеют естественное освещ</w:t>
      </w:r>
      <w:r w:rsidRPr="001962B1">
        <w:rPr>
          <w:sz w:val="24"/>
        </w:rPr>
        <w:t>е</w:t>
      </w:r>
      <w:r w:rsidRPr="001962B1">
        <w:rPr>
          <w:sz w:val="24"/>
        </w:rPr>
        <w:t xml:space="preserve">ние. </w:t>
      </w:r>
    </w:p>
    <w:p w:rsidR="001962B1" w:rsidRPr="001962B1" w:rsidRDefault="001962B1" w:rsidP="001962B1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Без естественного освещения остаются помещения: санузлы, помещение уб</w:t>
      </w:r>
      <w:r w:rsidRPr="001962B1">
        <w:rPr>
          <w:sz w:val="24"/>
        </w:rPr>
        <w:t>о</w:t>
      </w:r>
      <w:r w:rsidRPr="001962B1">
        <w:rPr>
          <w:sz w:val="24"/>
        </w:rPr>
        <w:t>рочного инвентаря.</w:t>
      </w:r>
    </w:p>
    <w:p w:rsidR="001962B1" w:rsidRPr="001962B1" w:rsidRDefault="001962B1" w:rsidP="001962B1">
      <w:pPr>
        <w:autoSpaceDE w:val="0"/>
        <w:autoSpaceDN w:val="0"/>
        <w:adjustRightInd w:val="0"/>
        <w:ind w:firstLine="851"/>
        <w:rPr>
          <w:sz w:val="24"/>
        </w:rPr>
      </w:pPr>
    </w:p>
    <w:p w:rsidR="001962B1" w:rsidRPr="001962B1" w:rsidRDefault="001962B1" w:rsidP="001962B1">
      <w:pPr>
        <w:autoSpaceDE w:val="0"/>
        <w:autoSpaceDN w:val="0"/>
        <w:adjustRightInd w:val="0"/>
        <w:ind w:firstLine="851"/>
        <w:rPr>
          <w:sz w:val="24"/>
        </w:rPr>
      </w:pPr>
    </w:p>
    <w:p w:rsidR="001962B1" w:rsidRPr="001962B1" w:rsidRDefault="001962B1" w:rsidP="001962B1">
      <w:pPr>
        <w:pStyle w:val="11"/>
      </w:pPr>
      <w:bookmarkStart w:id="23" w:name="_Toc323051231"/>
      <w:bookmarkStart w:id="24" w:name="_Toc323384323"/>
      <w:bookmarkStart w:id="25" w:name="_Toc432172098"/>
      <w:r w:rsidRPr="001962B1">
        <w:lastRenderedPageBreak/>
        <w:t>Список нормативной литературы</w:t>
      </w:r>
      <w:bookmarkEnd w:id="23"/>
      <w:bookmarkEnd w:id="24"/>
      <w:bookmarkEnd w:id="25"/>
    </w:p>
    <w:p w:rsidR="001962B1" w:rsidRPr="001962B1" w:rsidRDefault="001962B1" w:rsidP="001962B1">
      <w:pPr>
        <w:rPr>
          <w:sz w:val="24"/>
        </w:rPr>
      </w:pPr>
    </w:p>
    <w:p w:rsidR="001962B1" w:rsidRPr="001962B1" w:rsidRDefault="001962B1" w:rsidP="001962B1">
      <w:pPr>
        <w:pStyle w:val="aff2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hAnsi="Arial" w:cs="Arial"/>
          <w:szCs w:val="24"/>
        </w:rPr>
      </w:pPr>
      <w:r w:rsidRPr="001962B1">
        <w:rPr>
          <w:rFonts w:ascii="Arial" w:hAnsi="Arial" w:cs="Arial"/>
          <w:szCs w:val="24"/>
        </w:rPr>
        <w:t>СанПиН 2.2.1/2.1.1.1-76-01 «Гигиенические требования к инсоляции и солнцез</w:t>
      </w:r>
      <w:r w:rsidRPr="001962B1">
        <w:rPr>
          <w:rFonts w:ascii="Arial" w:hAnsi="Arial" w:cs="Arial"/>
          <w:szCs w:val="24"/>
        </w:rPr>
        <w:t>а</w:t>
      </w:r>
      <w:r w:rsidRPr="001962B1">
        <w:rPr>
          <w:rFonts w:ascii="Arial" w:hAnsi="Arial" w:cs="Arial"/>
          <w:szCs w:val="24"/>
        </w:rPr>
        <w:t>щите помещений жилых и общественных территорий»</w:t>
      </w:r>
    </w:p>
    <w:p w:rsidR="001962B1" w:rsidRPr="001962B1" w:rsidRDefault="001962B1" w:rsidP="001962B1">
      <w:pPr>
        <w:numPr>
          <w:ilvl w:val="0"/>
          <w:numId w:val="30"/>
        </w:numPr>
        <w:rPr>
          <w:sz w:val="24"/>
        </w:rPr>
      </w:pPr>
      <w:proofErr w:type="spellStart"/>
      <w:r w:rsidRPr="001962B1">
        <w:rPr>
          <w:sz w:val="24"/>
        </w:rPr>
        <w:t>СанПин</w:t>
      </w:r>
      <w:proofErr w:type="spellEnd"/>
      <w:r w:rsidRPr="001962B1">
        <w:rPr>
          <w:sz w:val="24"/>
        </w:rPr>
        <w:t xml:space="preserve"> 2.2.1/2.1.1.1278-03 "Гигиенические требования к естественному, иску</w:t>
      </w:r>
      <w:r w:rsidRPr="001962B1">
        <w:rPr>
          <w:sz w:val="24"/>
        </w:rPr>
        <w:t>с</w:t>
      </w:r>
      <w:r w:rsidRPr="001962B1">
        <w:rPr>
          <w:sz w:val="24"/>
        </w:rPr>
        <w:t xml:space="preserve">ственному и совмещенному освещению жилых и общественных зданий" </w:t>
      </w:r>
    </w:p>
    <w:p w:rsidR="001962B1" w:rsidRPr="001962B1" w:rsidRDefault="001962B1" w:rsidP="001962B1">
      <w:pPr>
        <w:numPr>
          <w:ilvl w:val="0"/>
          <w:numId w:val="30"/>
        </w:numPr>
        <w:rPr>
          <w:sz w:val="24"/>
        </w:rPr>
      </w:pPr>
      <w:r w:rsidRPr="001962B1">
        <w:rPr>
          <w:sz w:val="24"/>
        </w:rPr>
        <w:t>СП 52.13330.2011. Естественное и искусственное освещение</w:t>
      </w:r>
    </w:p>
    <w:p w:rsidR="001962B1" w:rsidRPr="001962B1" w:rsidRDefault="001962B1" w:rsidP="001962B1">
      <w:pPr>
        <w:pStyle w:val="aff2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>СНиП 23-03-2003 «Защита от шума»</w:t>
      </w:r>
    </w:p>
    <w:p w:rsidR="001962B1" w:rsidRPr="001962B1" w:rsidRDefault="001962B1" w:rsidP="001962B1">
      <w:pPr>
        <w:pStyle w:val="aff2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hAnsi="Arial" w:cs="Arial"/>
          <w:color w:val="000000"/>
          <w:szCs w:val="24"/>
        </w:rPr>
        <w:t>СП 118.13330.2012</w:t>
      </w: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 xml:space="preserve"> «Общественные здания и сооружения»</w:t>
      </w:r>
    </w:p>
    <w:p w:rsidR="001962B1" w:rsidRDefault="001962B1" w:rsidP="001962B1">
      <w:pPr>
        <w:pStyle w:val="aff2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hAnsi="Arial" w:cs="Arial"/>
          <w:color w:val="000000"/>
          <w:szCs w:val="24"/>
        </w:rPr>
      </w:pPr>
      <w:r w:rsidRPr="001962B1">
        <w:rPr>
          <w:rFonts w:ascii="Arial" w:hAnsi="Arial" w:cs="Arial"/>
          <w:color w:val="000000"/>
          <w:szCs w:val="24"/>
        </w:rPr>
        <w:t>СП 1.13130.2009 «Системы противопожарной защиты. Эвакуационные пути и выходы»</w:t>
      </w:r>
    </w:p>
    <w:p w:rsidR="001962B1" w:rsidRDefault="001962B1" w:rsidP="001962B1">
      <w:pPr>
        <w:tabs>
          <w:tab w:val="left" w:pos="993"/>
        </w:tabs>
        <w:autoSpaceDE w:val="0"/>
        <w:autoSpaceDN w:val="0"/>
        <w:adjustRightInd w:val="0"/>
        <w:spacing w:after="200"/>
        <w:rPr>
          <w:color w:val="000000"/>
        </w:rPr>
      </w:pPr>
    </w:p>
    <w:p w:rsidR="001962B1" w:rsidRDefault="001962B1" w:rsidP="001962B1">
      <w:pPr>
        <w:tabs>
          <w:tab w:val="left" w:pos="993"/>
        </w:tabs>
        <w:autoSpaceDE w:val="0"/>
        <w:autoSpaceDN w:val="0"/>
        <w:adjustRightInd w:val="0"/>
        <w:spacing w:after="200"/>
        <w:rPr>
          <w:color w:val="000000"/>
        </w:rPr>
      </w:pPr>
    </w:p>
    <w:p w:rsidR="001962B1" w:rsidRPr="001962B1" w:rsidRDefault="001962B1" w:rsidP="001962B1">
      <w:pPr>
        <w:pStyle w:val="af"/>
        <w:rPr>
          <w:sz w:val="24"/>
        </w:rPr>
      </w:pPr>
    </w:p>
    <w:p w:rsidR="00505275" w:rsidRPr="001962B1" w:rsidRDefault="00505275" w:rsidP="001B29AD">
      <w:pPr>
        <w:pStyle w:val="a3"/>
        <w:numPr>
          <w:ilvl w:val="0"/>
          <w:numId w:val="0"/>
        </w:numPr>
        <w:spacing w:line="240" w:lineRule="auto"/>
        <w:ind w:left="710"/>
        <w:rPr>
          <w:sz w:val="24"/>
        </w:rPr>
      </w:pPr>
    </w:p>
    <w:p w:rsidR="00C77C6F" w:rsidRPr="001962B1" w:rsidRDefault="00C77C6F" w:rsidP="00C77C6F">
      <w:pPr>
        <w:pStyle w:val="af"/>
        <w:jc w:val="right"/>
        <w:rPr>
          <w:sz w:val="24"/>
        </w:rPr>
      </w:pPr>
    </w:p>
    <w:sectPr w:rsidR="00C77C6F" w:rsidRPr="001962B1" w:rsidSect="00234CF8">
      <w:headerReference w:type="default" r:id="rId25"/>
      <w:footerReference w:type="default" r:id="rId26"/>
      <w:headerReference w:type="first" r:id="rId27"/>
      <w:footerReference w:type="first" r:id="rId28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3C4" w:rsidRDefault="001A23C4" w:rsidP="002E71CE">
      <w:pPr>
        <w:pStyle w:val="af"/>
      </w:pPr>
      <w:r>
        <w:separator/>
      </w:r>
    </w:p>
  </w:endnote>
  <w:endnote w:type="continuationSeparator" w:id="0">
    <w:p w:rsidR="001A23C4" w:rsidRDefault="001A23C4" w:rsidP="002E71CE">
      <w:pPr>
        <w:pStyle w:val="a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6E086D" w:rsidRDefault="001A23C4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AC7692" w:rsidRPr="006C365F" w:rsidRDefault="00AC7692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AC7692" w:rsidRPr="006C365F" w:rsidRDefault="00AC7692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AC7692" w:rsidRPr="006C365F" w:rsidRDefault="00AC7692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AC7692" w:rsidRPr="006C365F" w:rsidRDefault="00AC7692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AC7692" w:rsidRPr="006C365F" w:rsidRDefault="00AC7692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AC7692" w:rsidRPr="006C365F" w:rsidRDefault="00AC7692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proofErr w:type="spellStart"/>
                  <w:r w:rsidRPr="006C365F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6C365F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page" anchory="page"/>
        </v:group>
      </w:pict>
    </w:r>
    <w:r w:rsidR="00AC7692">
      <w:rPr>
        <w:b/>
        <w:sz w:val="24"/>
      </w:rPr>
      <w:t>201</w:t>
    </w:r>
    <w:r w:rsidR="00AC7692">
      <w:rPr>
        <w:b/>
        <w:sz w:val="24"/>
        <w:lang w:val="en-US"/>
      </w:rPr>
      <w:t>5</w:t>
    </w:r>
    <w:r w:rsidR="00AC7692"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AC7692">
    <w:pPr>
      <w:pStyle w:val="a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 w:rsidP="00BE5CC9">
    <w:pPr>
      <w:pStyle w:val="afc"/>
    </w:pPr>
    <w:r>
      <w:rPr>
        <w:noProof/>
      </w:rPr>
      <w:pict>
        <v:group id="_x0000_s4305" style="position:absolute;left:0;text-align:left;margin-left:14.2pt;margin-top:399.75pt;width:42.55pt;height:425.25pt;z-index:251650560;mso-position-horizontal-relative:page;mso-position-vertical-relative:page" coordorigin="3654,5324" coordsize="851,8505">
          <v:group id="_x0000_s4306" style="position:absolute;left:3654;top:5324;width:851;height:8505" coordorigin="283,7995" coordsize="851,8505">
            <v:group id="_x0000_s4307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30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30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0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309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31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31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311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31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31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313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314" style="position:absolute;left:283;top:7995;width:850;height:3686" coordorigin="283,7995" coordsize="850,3686">
              <v:shape id="_x0000_s4315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31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6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31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7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317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318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31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9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31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0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32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1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321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2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32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3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32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324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1A23C4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AC7692" w:rsidRPr="003A4A1F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Гл</w:t>
                  </w:r>
                  <w:proofErr w:type="gramStart"/>
                  <w:r>
                    <w:rPr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sz w:val="20"/>
                      <w:szCs w:val="20"/>
                    </w:rPr>
                    <w:t>нженер</w:t>
                  </w:r>
                  <w:proofErr w:type="spellEnd"/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Разраб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AC7692" w:rsidRPr="001D3614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Морский</w:t>
                  </w:r>
                  <w:proofErr w:type="spellEnd"/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AC7692" w:rsidRPr="001D3614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AC7692" w:rsidRPr="001D3614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Морский</w:t>
                  </w:r>
                  <w:proofErr w:type="spellEnd"/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AC7692" w:rsidRPr="001D3614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Пучин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AC7692" w:rsidRPr="00A1336F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AC7692" w:rsidRPr="00AC3BE3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AC7692" w:rsidRPr="00AC3BE3" w:rsidRDefault="00AC7692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proofErr w:type="spellStart"/>
                  <w:r w:rsidRPr="00AC3BE3">
                    <w:rPr>
                      <w:spacing w:val="-18"/>
                      <w:sz w:val="20"/>
                      <w:szCs w:val="20"/>
                    </w:rPr>
                    <w:t>Кол</w:t>
                  </w:r>
                  <w:proofErr w:type="gramStart"/>
                  <w:r w:rsidRPr="00AC3BE3">
                    <w:rPr>
                      <w:spacing w:val="-18"/>
                      <w:sz w:val="20"/>
                      <w:szCs w:val="20"/>
                    </w:rPr>
                    <w:t>.у</w:t>
                  </w:r>
                  <w:proofErr w:type="gramEnd"/>
                  <w:r w:rsidRPr="00AC3BE3">
                    <w:rPr>
                      <w:spacing w:val="-18"/>
                      <w:sz w:val="20"/>
                      <w:szCs w:val="20"/>
                    </w:rPr>
                    <w:t>ч</w:t>
                  </w:r>
                  <w:proofErr w:type="spellEnd"/>
                  <w:r w:rsidRPr="00AC3BE3">
                    <w:rPr>
                      <w:spacing w:val="-18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AC7692" w:rsidRPr="00AC3BE3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AC7692" w:rsidRPr="00AC3BE3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AC7692" w:rsidRPr="00AC3BE3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AC7692" w:rsidRPr="00AC3BE3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AC7692" w:rsidRPr="00AC3BE3" w:rsidRDefault="00AC7692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AC7692" w:rsidRDefault="00AC7692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AC7692" w:rsidRPr="003A4A1F" w:rsidRDefault="00AC7692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AC7692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AC7692" w:rsidRPr="00C146C6" w:rsidRDefault="00AC7692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AC7692" w:rsidRPr="00C146C6" w:rsidRDefault="00AC7692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AC7692" w:rsidRPr="0041571B" w:rsidRDefault="00AC7692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AC7692" w:rsidRPr="002559B2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П</w:t>
                      </w:r>
                      <w:proofErr w:type="gramEnd"/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604DCD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AC7692" w:rsidRPr="00AC7692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AC7692" w:rsidRPr="002559B2" w:rsidRDefault="00AC7692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АР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AC7692" w:rsidRPr="001567CF" w:rsidRDefault="00AC7692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Pr="00BE5CC9" w:rsidRDefault="001A23C4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AC7692" w:rsidRPr="000C09C7" w:rsidRDefault="00AC7692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AC7692" w:rsidRPr="000C09C7" w:rsidRDefault="00AC7692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AC7692" w:rsidRPr="000C09C7" w:rsidRDefault="00AC7692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0C09C7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0C09C7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AC7692" w:rsidRPr="000C09C7" w:rsidRDefault="00AC7692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AC7692" w:rsidRPr="000C09C7" w:rsidRDefault="00AC7692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AC7692" w:rsidRPr="000C09C7" w:rsidRDefault="00AC7692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AC7692" w:rsidRPr="000C09C7" w:rsidRDefault="00AC7692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AC7692" w:rsidRPr="003A4A1F" w:rsidRDefault="00AC7692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 xml:space="preserve">АР 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-С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AC7692" w:rsidRPr="000C09C7" w:rsidRDefault="00AC7692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AC7692" w:rsidRPr="000C09C7" w:rsidRDefault="00AC7692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604DCD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AC7692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AC7692" w:rsidRPr="0041571B" w:rsidRDefault="00AC7692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AC7692" w:rsidRPr="005E53F8" w:rsidRDefault="00AC7692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AC7692" w:rsidRPr="00173D91" w:rsidRDefault="00AC7692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AC7692" w:rsidRPr="000C09C7" w:rsidRDefault="00AC7692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1A23C4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AC7692" w:rsidRPr="003A4A1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Гл</w:t>
                    </w:r>
                    <w:proofErr w:type="gramStart"/>
                    <w:r>
                      <w:rPr>
                        <w:sz w:val="20"/>
                        <w:szCs w:val="20"/>
                      </w:rPr>
                      <w:t>.и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нженер</w:t>
                    </w:r>
                    <w:proofErr w:type="spellEnd"/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Разраб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AC7692" w:rsidRPr="001D3614" w:rsidRDefault="00AC7692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Морский</w:t>
                    </w:r>
                    <w:proofErr w:type="spellEnd"/>
                  </w:p>
                  <w:p w:rsidR="00AC7692" w:rsidRPr="001D3614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AC7692" w:rsidRPr="00135B12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AC7692" w:rsidRPr="001D3614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AC7692" w:rsidRPr="001D3614" w:rsidRDefault="00AC7692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Морский</w:t>
                    </w:r>
                    <w:proofErr w:type="spellEnd"/>
                  </w:p>
                  <w:p w:rsidR="00AC7692" w:rsidRPr="001D3614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AC7692" w:rsidRPr="001D3614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Пучин</w:t>
                    </w: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AC7692" w:rsidRPr="00A1336F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AC7692" w:rsidRPr="00AC3BE3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AC7692" w:rsidRPr="00AC3BE3" w:rsidRDefault="00AC7692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AC3BE3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AC3BE3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AC3BE3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AC7692" w:rsidRPr="00AC3BE3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AC7692" w:rsidRPr="00AC3BE3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AC7692" w:rsidRPr="00AC3BE3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AC7692" w:rsidRPr="00AC3BE3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AC7692" w:rsidRPr="00AC3BE3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AC7692" w:rsidRPr="00F9228C" w:rsidRDefault="00AC7692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AC7692" w:rsidRPr="003A4A1F" w:rsidRDefault="00AC7692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AC7692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AC7692" w:rsidRPr="005E53F8" w:rsidRDefault="00AC7692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AC7692" w:rsidRPr="004424D6" w:rsidRDefault="00AC7692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</w:t>
                              </w:r>
                              <w:proofErr w:type="spellStart"/>
                              <w:r>
                                <w:t>ВНИПИНефть</w:t>
                              </w:r>
                              <w:proofErr w:type="spellEnd"/>
                              <w:r>
                                <w:t>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AC7692" w:rsidRPr="005E53F8" w:rsidRDefault="00AC7692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AC7692" w:rsidRPr="0041571B" w:rsidRDefault="00AC7692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AC7692" w:rsidRPr="002559B2" w:rsidRDefault="00AC7692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AC7692" w:rsidRPr="00AC3BE3" w:rsidRDefault="00AC7692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AC7692" w:rsidRPr="00AC3BE3" w:rsidRDefault="00AC7692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604DCD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AC7692" w:rsidRPr="00AC3BE3" w:rsidRDefault="00AC7692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AC7692" w:rsidRPr="00AC3BE3" w:rsidRDefault="00AC7692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AC7692" w:rsidRPr="00AC3BE3" w:rsidRDefault="00AC7692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AC7692" w:rsidRPr="003A4A1F" w:rsidRDefault="00AC7692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АР</w:t>
                      </w:r>
                      <w:r w:rsidRPr="00204206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>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AC7692" w:rsidRPr="001567CF" w:rsidRDefault="00AC7692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Pr="00BE5CC9" w:rsidRDefault="001A23C4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AC7692" w:rsidRPr="000C09C7" w:rsidRDefault="00AC7692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AC7692">
    <w:pPr>
      <w:pStyle w:val="af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1A23C4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AC7692" w:rsidRPr="000C09C7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AC7692" w:rsidRPr="003A4A1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Гл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нженер</w:t>
                      </w:r>
                      <w:proofErr w:type="spellEnd"/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Разраб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AC7692" w:rsidRPr="001D3614" w:rsidRDefault="00AC7692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AC7692" w:rsidRPr="001D3614" w:rsidRDefault="00AC7692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AC7692" w:rsidRPr="00135B12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Пучин</w:t>
                      </w: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AC7692" w:rsidRDefault="00AC7692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AC7692" w:rsidRPr="003A4A1F" w:rsidRDefault="00AC7692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AC7692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AC7692" w:rsidRPr="0041571B" w:rsidRDefault="00AC7692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AC7692" w:rsidRPr="005E53F8" w:rsidRDefault="00AC7692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C7692" w:rsidRPr="0041571B" w:rsidRDefault="00AC7692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AC7692" w:rsidRPr="002559B2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604DCD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AC7692" w:rsidRPr="003A4A1F" w:rsidRDefault="00AC7692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АР 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-Р</w:t>
                        </w:r>
                        <w:proofErr w:type="gramEnd"/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AC7692" w:rsidRPr="001567CF" w:rsidRDefault="00AC7692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Pr="00BE5CC9" w:rsidRDefault="00AC7692" w:rsidP="00BE5CC9">
    <w:pPr>
      <w:pStyle w:val="afc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C703DB" w:rsidRDefault="001A23C4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AC7692" w:rsidRPr="000C09C7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AC7692" w:rsidRPr="000C09C7" w:rsidRDefault="00AC7692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0C09C7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0C09C7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AC7692" w:rsidRPr="000C09C7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AC7692" w:rsidRPr="000C09C7" w:rsidRDefault="00AC7692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AC7692" w:rsidRPr="000C09C7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AC7692" w:rsidRPr="000C09C7" w:rsidRDefault="00AC7692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AC7692" w:rsidRPr="003A4A1F" w:rsidRDefault="00AC7692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АР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.Т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Ч</w:t>
                    </w:r>
                  </w:p>
                  <w:p w:rsidR="00AC7692" w:rsidRPr="000C09C7" w:rsidRDefault="00AC7692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AC7692" w:rsidRPr="000C09C7" w:rsidRDefault="00AC7692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AC7692" w:rsidRPr="000C09C7" w:rsidRDefault="00AC7692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604DCD">
                      <w:rPr>
                        <w:rStyle w:val="aff0"/>
                        <w:noProof/>
                        <w:sz w:val="20"/>
                      </w:rPr>
                      <w:t>6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AC7692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AC7692" w:rsidRPr="00C146C6" w:rsidRDefault="00AC7692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AC7692" w:rsidRPr="005E53F8" w:rsidRDefault="00AC7692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AC7692" w:rsidRDefault="00AC7692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AC7692" w:rsidRPr="000C09C7" w:rsidRDefault="00AC7692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AC7692" w:rsidRPr="000C09C7" w:rsidRDefault="00AC7692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  <w:r w:rsidR="00AC7692">
      <w:rPr>
        <w:lang w:val="en-US"/>
      </w:rPr>
      <w:t>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AC7692" w:rsidRPr="000C09C7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AC7692" w:rsidRPr="003A4A1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Гл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нженер</w:t>
                      </w:r>
                      <w:proofErr w:type="spellEnd"/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Разраб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AC7692" w:rsidRPr="001D3614" w:rsidRDefault="00AC7692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AC7692" w:rsidRPr="001D3614" w:rsidRDefault="00AC7692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AC7692" w:rsidRPr="001D3614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Пучин</w:t>
                      </w: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AC7692" w:rsidRPr="00A1336F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AC7692" w:rsidRPr="00AC3BE3" w:rsidRDefault="00AC7692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AC7692" w:rsidRPr="00AC3BE3" w:rsidRDefault="00AC7692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AC7692" w:rsidRDefault="00AC7692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AC7692" w:rsidRPr="003A4A1F" w:rsidRDefault="00AC7692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AC7692" w:rsidRPr="00535E6C" w:rsidRDefault="00AC7692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AC7692" w:rsidRPr="0041571B" w:rsidRDefault="00AC7692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AC7692" w:rsidRPr="002559B2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604DCD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AC7692" w:rsidRPr="00AC3BE3" w:rsidRDefault="00AC7692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AC7692" w:rsidRPr="003A4A1F" w:rsidRDefault="00AC7692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АР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.Т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>Ч</w:t>
                        </w:r>
                      </w:p>
                      <w:p w:rsidR="00AC7692" w:rsidRPr="003A4A1F" w:rsidRDefault="00AC7692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AC7692" w:rsidRPr="001567CF" w:rsidRDefault="00AC7692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Default="00AC7692" w:rsidP="00BE5CC9">
    <w:pPr>
      <w:pStyle w:val="afc"/>
    </w:pPr>
  </w:p>
  <w:p w:rsidR="00AC7692" w:rsidRPr="00BE5CC9" w:rsidRDefault="00AC7692" w:rsidP="00BE5CC9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3C4" w:rsidRDefault="001A23C4" w:rsidP="002E71CE">
      <w:pPr>
        <w:pStyle w:val="af"/>
      </w:pPr>
      <w:r>
        <w:separator/>
      </w:r>
    </w:p>
  </w:footnote>
  <w:footnote w:type="continuationSeparator" w:id="0">
    <w:p w:rsidR="001A23C4" w:rsidRDefault="001A23C4" w:rsidP="002E71CE">
      <w:pPr>
        <w:pStyle w:val="a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AC7692" w:rsidP="00A215F3">
    <w:pPr>
      <w:pStyle w:val="afb"/>
      <w:spacing w:before="120"/>
      <w:jc w:val="right"/>
    </w:pPr>
    <w:r>
      <w:fldChar w:fldCharType="begin"/>
    </w:r>
    <w:r>
      <w:instrText xml:space="preserve"> = 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= 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 w:rsidR="001A23C4"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AC7692" w:rsidRPr="000C09C7" w:rsidRDefault="00AC7692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AC7692" w:rsidRPr="000C09C7" w:rsidRDefault="00AC7692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AC7692" w:rsidRPr="000C09C7" w:rsidRDefault="00AC7692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AC7692" w:rsidRPr="000C09C7" w:rsidRDefault="00AC7692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AC7692" w:rsidRPr="000C09C7" w:rsidRDefault="00AC7692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AC7692" w:rsidRPr="000C09C7" w:rsidRDefault="00AC7692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AC7692" w:rsidRPr="000C09C7" w:rsidRDefault="00AC7692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AC7692" w:rsidRDefault="00AC7692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AC7692" w:rsidRPr="000C09C7" w:rsidRDefault="00AC7692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AC7692" w:rsidRPr="000C09C7" w:rsidRDefault="00AC7692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AC7692" w:rsidRPr="000C09C7" w:rsidRDefault="00AC7692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AC7692" w:rsidRPr="000C09C7" w:rsidRDefault="00AC7692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1A23C4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AC7692" w:rsidRPr="000C09C7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AC7692" w:rsidRPr="000C09C7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AC7692" w:rsidRPr="000C09C7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AC7692" w:rsidRPr="000C09C7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AC7692" w:rsidRPr="000C09C7" w:rsidRDefault="00AC7692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AC7692" w:rsidRPr="000C09C7" w:rsidRDefault="00AC7692">
                  <w:pPr>
                    <w:pStyle w:val="afe"/>
                    <w:rPr>
                      <w:sz w:val="20"/>
                      <w:szCs w:val="20"/>
                    </w:rPr>
                  </w:pPr>
                  <w:proofErr w:type="spellStart"/>
                  <w:r w:rsidRPr="000C09C7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0C09C7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margin" anchory="margin"/>
        </v:group>
      </w:pic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= 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qwe_2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qwe_3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qwe_4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2</w:instrText>
    </w:r>
    <w:r w:rsidR="00AC7692">
      <w:rPr>
        <w:lang w:val="en-US"/>
      </w:rPr>
      <w:fldChar w:fldCharType="end"/>
    </w:r>
    <w:r w:rsidR="00AC7692">
      <w:instrText>+</w:instrText>
    </w:r>
    <w:r w:rsidR="00AC7692">
      <w:fldChar w:fldCharType="begin"/>
    </w:r>
    <w:r w:rsidR="00AC7692">
      <w:instrText xml:space="preserve"> </w:instrText>
    </w:r>
    <w:r w:rsidR="00AC7692">
      <w:rPr>
        <w:lang w:val="en-US"/>
      </w:rPr>
      <w:instrText>pageref qwe_5</w:instrText>
    </w:r>
    <w:r w:rsidR="00AC7692">
      <w:instrText xml:space="preserve"> </w:instrText>
    </w:r>
    <w:r w:rsidR="00AC7692">
      <w:fldChar w:fldCharType="separate"/>
    </w:r>
    <w:r w:rsidR="00604DCD">
      <w:rPr>
        <w:noProof/>
        <w:lang w:val="en-US"/>
      </w:rPr>
      <w:instrText>1</w:instrText>
    </w:r>
    <w:r w:rsidR="00AC7692"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6</w:instrText>
    </w:r>
    <w:r w:rsidR="00AC7692">
      <w:rPr>
        <w:lang w:val="en-US"/>
      </w:rPr>
      <w:fldChar w:fldCharType="end"/>
    </w:r>
    <w:r w:rsidR="00AC7692">
      <w:rPr>
        <w:lang w:val="en-US"/>
      </w:rPr>
      <w:instrText xml:space="preserve">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t>11</w:t>
    </w:r>
    <w:r w:rsidR="00AC7692">
      <w:rPr>
        <w:lang w:val="en-US"/>
      </w:rPr>
      <w:fldChar w:fldCharType="end"/>
    </w:r>
  </w:p>
  <w:p w:rsidR="00AC7692" w:rsidRPr="00AB7B64" w:rsidRDefault="00AC7692" w:rsidP="00AB7B64">
    <w:pPr>
      <w:pStyle w:val="afb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1A23C4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= 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qwe_2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qwe_3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qwe_4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2</w:instrText>
    </w:r>
    <w:r w:rsidR="00AC7692">
      <w:rPr>
        <w:lang w:val="en-US"/>
      </w:rPr>
      <w:fldChar w:fldCharType="end"/>
    </w:r>
    <w:r w:rsidR="00AC7692">
      <w:instrText>+</w:instrText>
    </w:r>
    <w:r w:rsidR="00AC7692">
      <w:fldChar w:fldCharType="begin"/>
    </w:r>
    <w:r w:rsidR="00AC7692">
      <w:instrText xml:space="preserve"> </w:instrText>
    </w:r>
    <w:r w:rsidR="00AC7692">
      <w:rPr>
        <w:lang w:val="en-US"/>
      </w:rPr>
      <w:instrText>pageref qwe_5</w:instrText>
    </w:r>
    <w:r w:rsidR="00AC7692">
      <w:instrText xml:space="preserve"> </w:instrText>
    </w:r>
    <w:r w:rsidR="00AC7692">
      <w:fldChar w:fldCharType="separate"/>
    </w:r>
    <w:r w:rsidR="00604DCD">
      <w:rPr>
        <w:noProof/>
        <w:lang w:val="en-US"/>
      </w:rPr>
      <w:instrText>1</w:instrText>
    </w:r>
    <w:r w:rsidR="00AC7692"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 xml:space="preserve">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t>6</w:t>
    </w:r>
    <w:r w:rsidR="00AC7692">
      <w:rPr>
        <w:lang w:val="en-US"/>
      </w:rPr>
      <w:fldChar w:fldCharType="end"/>
    </w:r>
  </w:p>
  <w:p w:rsidR="00AC7692" w:rsidRPr="00AB7B64" w:rsidRDefault="00AC7692" w:rsidP="00AB7B64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Default="001A23C4" w:rsidP="006C365F">
    <w:pPr>
      <w:pStyle w:val="afe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AC7692" w:rsidRDefault="00AC7692" w:rsidP="006C365F">
    <w:pPr>
      <w:pStyle w:val="afe"/>
      <w:rPr>
        <w:b/>
        <w:caps/>
        <w:sz w:val="22"/>
        <w:szCs w:val="22"/>
      </w:rPr>
    </w:pPr>
  </w:p>
  <w:p w:rsidR="00AC7692" w:rsidRDefault="00AC7692" w:rsidP="006C365F">
    <w:pPr>
      <w:pStyle w:val="afe"/>
      <w:rPr>
        <w:b/>
        <w:caps/>
        <w:sz w:val="22"/>
        <w:szCs w:val="22"/>
      </w:rPr>
    </w:pPr>
  </w:p>
  <w:p w:rsidR="00AC7692" w:rsidRPr="00DF204D" w:rsidRDefault="00AC7692" w:rsidP="00A41B0E">
    <w:pPr>
      <w:pStyle w:val="afb"/>
      <w:ind w:firstLine="567"/>
      <w:jc w:val="center"/>
    </w:pPr>
  </w:p>
  <w:p w:rsidR="00AC7692" w:rsidRDefault="00AC7692" w:rsidP="00581F96">
    <w:pPr>
      <w:pStyle w:val="af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AC7692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3</w:t>
    </w:r>
    <w:r>
      <w:rPr>
        <w:lang w:val="en-US"/>
      </w:rPr>
      <w:fldChar w:fldCharType="end"/>
    </w:r>
    <w:r w:rsidR="001A23C4"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AC7692" w:rsidRPr="000C09C7" w:rsidRDefault="00AC7692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AC7692" w:rsidRPr="00FB0971" w:rsidRDefault="00AC7692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proofErr w:type="gramStart"/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            </w:r>
                      <w:proofErr w:type="gramEnd"/>
                      <w:r w:rsidRPr="00FB0971">
                        <w:rPr>
                          <w:sz w:val="12"/>
                          <w:szCs w:val="12"/>
                        </w:rPr>
                        <w:t xml:space="preserve"> имеется специальное разрешение ОАО 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AC7692" w:rsidRPr="002559B2" w:rsidRDefault="00AC7692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обознач</w:t>
                          </w:r>
                          <w:proofErr w:type="spellEnd"/>
                          <w:proofErr w:type="gramStart"/>
                          <w:r>
                            <w:rPr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proofErr w:type="gramEnd"/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AC7692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AC7692" w:rsidRPr="0041571B" w:rsidRDefault="00AC7692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" name="Рисунок 1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AC7692" w:rsidRPr="005E53F8" w:rsidRDefault="00AC7692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AC7692" w:rsidRPr="005E53F8" w:rsidRDefault="00AC7692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proofErr w:type="spell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</w:t>
                                </w:r>
                                <w:proofErr w:type="gram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О«</w:t>
                                </w:r>
                                <w:proofErr w:type="gram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ВНИПИнефть</w:t>
                                </w:r>
                                <w:proofErr w:type="spell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»</w:t>
                                </w:r>
                              </w:p>
                              <w:p w:rsidR="00AC7692" w:rsidRPr="005E53F8" w:rsidRDefault="00AC7692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AC7692" w:rsidRPr="00173D91" w:rsidRDefault="00AC7692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1A23C4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= 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qwe_2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 xml:space="preserve">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t>2</w:t>
    </w:r>
    <w:r w:rsidR="00AC7692">
      <w:rPr>
        <w:lang w:val="en-US"/>
      </w:rPr>
      <w:fldChar w:fldCharType="end"/>
    </w:r>
  </w:p>
  <w:p w:rsidR="00AC7692" w:rsidRPr="00AB7B64" w:rsidRDefault="00AC7692" w:rsidP="00AB7B64">
    <w:pPr>
      <w:pStyle w:val="af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1A23C4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AC7692" w:rsidRPr="000C09C7" w:rsidRDefault="00AC7692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AC7692" w:rsidRPr="000C09C7" w:rsidRDefault="00AC7692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AC7692" w:rsidRPr="000C09C7" w:rsidRDefault="00AC7692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AC7692" w:rsidRPr="000C09C7" w:rsidRDefault="00AC7692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AC7692" w:rsidRPr="000C09C7" w:rsidRDefault="00AC7692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AC7692" w:rsidRPr="000C09C7" w:rsidRDefault="00AC7692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proofErr w:type="spellStart"/>
                  <w:r w:rsidRPr="000C09C7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0C09C7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margin" anchory="margin"/>
        </v:group>
      </w:pic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= 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qwe_2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qwe_3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2</w:instrText>
    </w:r>
    <w:r w:rsidR="00AC7692">
      <w:rPr>
        <w:lang w:val="en-US"/>
      </w:rPr>
      <w:fldChar w:fldCharType="end"/>
    </w:r>
    <w:r w:rsidR="00AC7692">
      <w:rPr>
        <w:lang w:val="en-US"/>
      </w:rPr>
      <w:instrText xml:space="preserve">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t>4</w:t>
    </w:r>
    <w:r w:rsidR="00AC7692"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1A23C4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= 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qwe_2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qwe_3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 xml:space="preserve">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t>3</w:t>
    </w:r>
    <w:r w:rsidR="00AC7692">
      <w:rPr>
        <w:lang w:val="en-US"/>
      </w:rPr>
      <w:fldChar w:fldCharType="end"/>
    </w:r>
  </w:p>
  <w:p w:rsidR="00AC7692" w:rsidRPr="00AB7B64" w:rsidRDefault="00AC7692" w:rsidP="00AB7B64">
    <w:pPr>
      <w:pStyle w:val="afb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AC7692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 w:rsidR="001A23C4"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AC7692" w:rsidRPr="000C09C7" w:rsidRDefault="00AC7692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AC7692" w:rsidRPr="000C09C7" w:rsidRDefault="00AC7692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AC7692" w:rsidRPr="00FB0971" w:rsidRDefault="00AC7692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proofErr w:type="gramStart"/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            </w:r>
                      <w:proofErr w:type="gramEnd"/>
                      <w:r w:rsidRPr="00FB0971">
                        <w:rPr>
                          <w:sz w:val="12"/>
                          <w:szCs w:val="12"/>
                        </w:rPr>
                        <w:t xml:space="preserve"> имеется специальное разрешение ОАО 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AC7692" w:rsidRPr="003A4A1F" w:rsidRDefault="00AC7692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обознач</w:t>
                          </w:r>
                          <w:proofErr w:type="spellEnd"/>
                          <w:r>
                            <w:rPr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AC7692" w:rsidRPr="000C09C7" w:rsidRDefault="00AC7692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AC7692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AC7692" w:rsidRPr="0041571B" w:rsidRDefault="00AC7692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2" name="Рисунок 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AC7692" w:rsidRPr="005E53F8" w:rsidRDefault="00AC7692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AC7692" w:rsidRPr="005E53F8" w:rsidRDefault="00AC7692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proofErr w:type="spell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</w:t>
                                </w:r>
                                <w:proofErr w:type="gram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О«</w:t>
                                </w:r>
                                <w:proofErr w:type="gram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ВНИПИнефть</w:t>
                                </w:r>
                                <w:proofErr w:type="spell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»</w:t>
                                </w:r>
                              </w:p>
                              <w:p w:rsidR="00AC7692" w:rsidRPr="005E53F8" w:rsidRDefault="00AC7692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AC7692" w:rsidRPr="00173D91" w:rsidRDefault="00AC7692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92" w:rsidRPr="00D37F16" w:rsidRDefault="001A23C4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= 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qwe_2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qwe_3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pageref qwe_4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2</w:instrText>
    </w:r>
    <w:r w:rsidR="00AC7692">
      <w:rPr>
        <w:lang w:val="en-US"/>
      </w:rPr>
      <w:fldChar w:fldCharType="end"/>
    </w:r>
    <w:r w:rsidR="00AC7692">
      <w:instrText>+</w:instrText>
    </w:r>
    <w:r w:rsidR="00AC7692">
      <w:rPr>
        <w:lang w:val="en-US"/>
      </w:rPr>
      <w:fldChar w:fldCharType="begin"/>
    </w:r>
    <w:r w:rsidR="00AC7692">
      <w:rPr>
        <w:lang w:val="en-US"/>
      </w:rPr>
      <w:instrText xml:space="preserve"> PAGE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instrText>1</w:instrText>
    </w:r>
    <w:r w:rsidR="00AC7692">
      <w:rPr>
        <w:lang w:val="en-US"/>
      </w:rPr>
      <w:fldChar w:fldCharType="end"/>
    </w:r>
    <w:r w:rsidR="00AC7692">
      <w:rPr>
        <w:lang w:val="en-US"/>
      </w:rPr>
      <w:instrText xml:space="preserve"> </w:instrText>
    </w:r>
    <w:r w:rsidR="00AC7692">
      <w:rPr>
        <w:lang w:val="en-US"/>
      </w:rPr>
      <w:fldChar w:fldCharType="separate"/>
    </w:r>
    <w:r w:rsidR="00604DCD">
      <w:rPr>
        <w:noProof/>
        <w:lang w:val="en-US"/>
      </w:rPr>
      <w:t>5</w:t>
    </w:r>
    <w:r w:rsidR="00AC7692">
      <w:rPr>
        <w:lang w:val="en-US"/>
      </w:rPr>
      <w:fldChar w:fldCharType="end"/>
    </w:r>
  </w:p>
  <w:p w:rsidR="00AC7692" w:rsidRPr="00AB7B64" w:rsidRDefault="00AC7692" w:rsidP="00AB7B64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3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5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625294"/>
    <w:multiLevelType w:val="hybridMultilevel"/>
    <w:tmpl w:val="088C5C3A"/>
    <w:lvl w:ilvl="0" w:tplc="19FE9056">
      <w:start w:val="1"/>
      <w:numFmt w:val="decimal"/>
      <w:pStyle w:val="2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9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9"/>
  </w:num>
  <w:num w:numId="5">
    <w:abstractNumId w:val="6"/>
  </w:num>
  <w:num w:numId="6">
    <w:abstractNumId w:val="9"/>
  </w:num>
  <w:num w:numId="7">
    <w:abstractNumId w:val="0"/>
  </w:num>
  <w:num w:numId="8">
    <w:abstractNumId w:val="11"/>
  </w:num>
  <w:num w:numId="9">
    <w:abstractNumId w:val="8"/>
  </w:num>
  <w:num w:numId="10">
    <w:abstractNumId w:val="12"/>
  </w:num>
  <w:num w:numId="11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13"/>
  </w:num>
  <w:num w:numId="29">
    <w:abstractNumId w:val="4"/>
  </w:num>
  <w:num w:numId="3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228BC"/>
    <w:rsid w:val="0003728C"/>
    <w:rsid w:val="00040FC7"/>
    <w:rsid w:val="00041802"/>
    <w:rsid w:val="00047458"/>
    <w:rsid w:val="000517E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A23C4"/>
    <w:rsid w:val="001B29AD"/>
    <w:rsid w:val="001B5FB8"/>
    <w:rsid w:val="001D3614"/>
    <w:rsid w:val="001D7576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52A28"/>
    <w:rsid w:val="002559B2"/>
    <w:rsid w:val="00267CD7"/>
    <w:rsid w:val="002712A9"/>
    <w:rsid w:val="00284BFE"/>
    <w:rsid w:val="00287744"/>
    <w:rsid w:val="002878CC"/>
    <w:rsid w:val="002935E0"/>
    <w:rsid w:val="00293A1C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307CC2"/>
    <w:rsid w:val="00331F38"/>
    <w:rsid w:val="003618D9"/>
    <w:rsid w:val="00382BB1"/>
    <w:rsid w:val="0038632A"/>
    <w:rsid w:val="003A1880"/>
    <w:rsid w:val="003A4A1F"/>
    <w:rsid w:val="003B6B90"/>
    <w:rsid w:val="003C34AE"/>
    <w:rsid w:val="003C6363"/>
    <w:rsid w:val="003D39CB"/>
    <w:rsid w:val="003D7834"/>
    <w:rsid w:val="003E42F3"/>
    <w:rsid w:val="003E5A03"/>
    <w:rsid w:val="003F0648"/>
    <w:rsid w:val="003F27AC"/>
    <w:rsid w:val="003F6D92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9363E"/>
    <w:rsid w:val="00496654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3E2C"/>
    <w:rsid w:val="005D5BAC"/>
    <w:rsid w:val="005E4077"/>
    <w:rsid w:val="005E53F8"/>
    <w:rsid w:val="005E7E0B"/>
    <w:rsid w:val="005F6D6A"/>
    <w:rsid w:val="006004D9"/>
    <w:rsid w:val="00603514"/>
    <w:rsid w:val="00604DCD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7D62"/>
    <w:rsid w:val="00690158"/>
    <w:rsid w:val="0069251F"/>
    <w:rsid w:val="0069634C"/>
    <w:rsid w:val="006A73B6"/>
    <w:rsid w:val="006B1958"/>
    <w:rsid w:val="006C365F"/>
    <w:rsid w:val="006E086D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95D63"/>
    <w:rsid w:val="00A96625"/>
    <w:rsid w:val="00A97FE3"/>
    <w:rsid w:val="00AA5765"/>
    <w:rsid w:val="00AA70FD"/>
    <w:rsid w:val="00AB7B64"/>
    <w:rsid w:val="00AC346F"/>
    <w:rsid w:val="00AC3BE3"/>
    <w:rsid w:val="00AC7692"/>
    <w:rsid w:val="00AD4FDB"/>
    <w:rsid w:val="00AD6C30"/>
    <w:rsid w:val="00AE1999"/>
    <w:rsid w:val="00B15FA4"/>
    <w:rsid w:val="00B16880"/>
    <w:rsid w:val="00B31A4A"/>
    <w:rsid w:val="00B377E0"/>
    <w:rsid w:val="00B3786A"/>
    <w:rsid w:val="00B40A69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923F7"/>
    <w:rsid w:val="00BA3C17"/>
    <w:rsid w:val="00BB170F"/>
    <w:rsid w:val="00BC0868"/>
    <w:rsid w:val="00BC59C1"/>
    <w:rsid w:val="00BD1125"/>
    <w:rsid w:val="00BD443D"/>
    <w:rsid w:val="00BD7B75"/>
    <w:rsid w:val="00BE49D9"/>
    <w:rsid w:val="00BE5CC9"/>
    <w:rsid w:val="00BF3EA5"/>
    <w:rsid w:val="00BF53C2"/>
    <w:rsid w:val="00C00B3B"/>
    <w:rsid w:val="00C12960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703DB"/>
    <w:rsid w:val="00C71722"/>
    <w:rsid w:val="00C77C6F"/>
    <w:rsid w:val="00C84386"/>
    <w:rsid w:val="00C91BAA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147FA"/>
    <w:rsid w:val="00F20D1D"/>
    <w:rsid w:val="00F22C4B"/>
    <w:rsid w:val="00F23A9C"/>
    <w:rsid w:val="00F30C8E"/>
    <w:rsid w:val="00F35207"/>
    <w:rsid w:val="00F479C5"/>
    <w:rsid w:val="00F54E57"/>
    <w:rsid w:val="00F71C40"/>
    <w:rsid w:val="00F84E42"/>
    <w:rsid w:val="00F85BD6"/>
    <w:rsid w:val="00F9228C"/>
    <w:rsid w:val="00FA2FD9"/>
    <w:rsid w:val="00FB6FC0"/>
    <w:rsid w:val="00FD79E1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1962B1"/>
    <w:pPr>
      <w:keepNext/>
      <w:spacing w:before="240" w:after="60" w:line="240" w:lineRule="auto"/>
      <w:ind w:left="709" w:firstLine="0"/>
      <w:jc w:val="left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a9"/>
    <w:next w:val="a9"/>
    <w:link w:val="20"/>
    <w:unhideWhenUsed/>
    <w:qFormat/>
    <w:rsid w:val="00195F54"/>
    <w:pPr>
      <w:keepNext/>
      <w:keepLines/>
      <w:numPr>
        <w:numId w:val="5"/>
      </w:numPr>
      <w:spacing w:before="40" w:after="120"/>
      <w:outlineLvl w:val="1"/>
    </w:pPr>
    <w:rPr>
      <w:rFonts w:ascii="Calibri Light" w:hAnsi="Calibri Light" w:cs="Times New Roman"/>
      <w:sz w:val="26"/>
      <w:szCs w:val="26"/>
      <w:lang w:eastAsia="en-US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195F54"/>
    <w:rPr>
      <w:rFonts w:ascii="Calibri Light" w:hAnsi="Calibri Light"/>
      <w:sz w:val="26"/>
      <w:szCs w:val="26"/>
      <w:lang w:eastAsia="en-US"/>
    </w:rPr>
  </w:style>
  <w:style w:type="paragraph" w:styleId="aff2">
    <w:name w:val="List Paragraph"/>
    <w:basedOn w:val="a9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1962B1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3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4">
    <w:name w:val="Body Text Indent"/>
    <w:basedOn w:val="a9"/>
    <w:link w:val="aff5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5">
    <w:name w:val="Основной текст с отступом Знак"/>
    <w:link w:val="aff4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6">
    <w:name w:val="Balloon Text"/>
    <w:basedOn w:val="a9"/>
    <w:link w:val="aff7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7">
    <w:name w:val="Текст выноски Знак"/>
    <w:link w:val="aff6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8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8">
    <w:name w:val="Body Text"/>
    <w:basedOn w:val="a9"/>
    <w:link w:val="aff9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9">
    <w:name w:val="Основной текст Знак"/>
    <w:link w:val="aff8"/>
    <w:rsid w:val="00521619"/>
    <w:rPr>
      <w:rFonts w:ascii="Arial" w:hAnsi="Arial"/>
      <w:i/>
      <w:sz w:val="24"/>
      <w:u w:val="single"/>
      <w:lang w:eastAsia="ar-SA"/>
    </w:rPr>
  </w:style>
  <w:style w:type="paragraph" w:styleId="affa">
    <w:name w:val="List"/>
    <w:basedOn w:val="aff8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b">
    <w:name w:val="Title"/>
    <w:basedOn w:val="a9"/>
    <w:next w:val="affc"/>
    <w:link w:val="affd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d">
    <w:name w:val="Название Знак"/>
    <w:link w:val="affb"/>
    <w:rsid w:val="00521619"/>
    <w:rPr>
      <w:rFonts w:ascii="Cambria" w:hAnsi="Cambria"/>
      <w:b/>
      <w:bCs/>
      <w:kern w:val="28"/>
      <w:sz w:val="32"/>
      <w:szCs w:val="32"/>
    </w:rPr>
  </w:style>
  <w:style w:type="paragraph" w:styleId="affc">
    <w:name w:val="Subtitle"/>
    <w:basedOn w:val="a9"/>
    <w:next w:val="aff8"/>
    <w:link w:val="affe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e">
    <w:name w:val="Подзаголовок Знак"/>
    <w:link w:val="affc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">
    <w:name w:val="Normal (Web)"/>
    <w:basedOn w:val="a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0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1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2">
    <w:name w:val="Заголовок таблицы"/>
    <w:basedOn w:val="afff1"/>
    <w:rsid w:val="00521619"/>
    <w:pPr>
      <w:jc w:val="center"/>
    </w:pPr>
    <w:rPr>
      <w:b/>
      <w:bCs/>
    </w:rPr>
  </w:style>
  <w:style w:type="paragraph" w:customStyle="1" w:styleId="afff3">
    <w:name w:val="Содержимое врезки"/>
    <w:basedOn w:val="aff8"/>
    <w:rsid w:val="00521619"/>
  </w:style>
  <w:style w:type="character" w:styleId="afff4">
    <w:name w:val="footnote reference"/>
    <w:rsid w:val="00521619"/>
    <w:rPr>
      <w:vertAlign w:val="superscript"/>
    </w:rPr>
  </w:style>
  <w:style w:type="paragraph" w:customStyle="1" w:styleId="afff5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6">
    <w:name w:val="ВНП Список маркированный"/>
    <w:basedOn w:val="ad"/>
    <w:link w:val="afff7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7">
    <w:name w:val="ВНП Список маркированный Знак"/>
    <w:link w:val="afff6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8">
    <w:name w:val="Осн_текст"/>
    <w:basedOn w:val="a9"/>
    <w:rsid w:val="00521619"/>
    <w:pPr>
      <w:ind w:left="227"/>
    </w:pPr>
  </w:style>
  <w:style w:type="paragraph" w:styleId="afff9">
    <w:name w:val="Document Map"/>
    <w:basedOn w:val="a9"/>
    <w:link w:val="afffa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a">
    <w:name w:val="Схема документа Знак"/>
    <w:link w:val="afff9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b">
    <w:name w:val="Пояснительная"/>
    <w:basedOn w:val="a9"/>
    <w:link w:val="afffc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c">
    <w:name w:val="Пояснительная Знак"/>
    <w:link w:val="afffb"/>
    <w:rsid w:val="00521619"/>
    <w:rPr>
      <w:rFonts w:ascii="Arial" w:hAnsi="Arial"/>
      <w:color w:val="000000"/>
      <w:sz w:val="22"/>
      <w:szCs w:val="22"/>
    </w:rPr>
  </w:style>
  <w:style w:type="paragraph" w:styleId="afffd">
    <w:name w:val="footnote text"/>
    <w:basedOn w:val="a9"/>
    <w:link w:val="afffe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e">
    <w:name w:val="Текст сноски Знак"/>
    <w:link w:val="afffd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">
    <w:name w:val="annotation reference"/>
    <w:rsid w:val="00521619"/>
    <w:rPr>
      <w:sz w:val="16"/>
      <w:szCs w:val="16"/>
    </w:rPr>
  </w:style>
  <w:style w:type="paragraph" w:styleId="affff0">
    <w:name w:val="annotation text"/>
    <w:basedOn w:val="a9"/>
    <w:link w:val="affff1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1">
    <w:name w:val="Текст примечания Знак"/>
    <w:link w:val="affff0"/>
    <w:rsid w:val="00521619"/>
    <w:rPr>
      <w:rFonts w:ascii="Arial" w:hAnsi="Arial" w:cs="Arial"/>
    </w:rPr>
  </w:style>
  <w:style w:type="paragraph" w:styleId="affff2">
    <w:name w:val="annotation subject"/>
    <w:basedOn w:val="affff0"/>
    <w:next w:val="affff0"/>
    <w:link w:val="affff3"/>
    <w:rsid w:val="00521619"/>
    <w:rPr>
      <w:b/>
      <w:bCs/>
    </w:rPr>
  </w:style>
  <w:style w:type="character" w:customStyle="1" w:styleId="affff3">
    <w:name w:val="Тема примечания Знак"/>
    <w:link w:val="affff2"/>
    <w:rsid w:val="00521619"/>
    <w:rPr>
      <w:rFonts w:ascii="Arial" w:hAnsi="Arial" w:cs="Arial"/>
      <w:b/>
      <w:bCs/>
    </w:rPr>
  </w:style>
  <w:style w:type="character" w:styleId="affff4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5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6">
    <w:name w:val="основной"/>
    <w:basedOn w:val="af"/>
    <w:link w:val="affff7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7">
    <w:name w:val="основной Знак"/>
    <w:link w:val="affff6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8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9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a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b">
    <w:name w:val="Plain Text"/>
    <w:basedOn w:val="a9"/>
    <w:link w:val="affffc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c">
    <w:name w:val="Текст Знак"/>
    <w:link w:val="affffb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d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d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e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C6850-6304-46BB-845F-F2BD2690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127</TotalTime>
  <Pages>1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11088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Белан Леонид Владимирович</cp:lastModifiedBy>
  <cp:revision>10</cp:revision>
  <cp:lastPrinted>2015-05-22T11:31:00Z</cp:lastPrinted>
  <dcterms:created xsi:type="dcterms:W3CDTF">2015-10-09T11:53:00Z</dcterms:created>
  <dcterms:modified xsi:type="dcterms:W3CDTF">2016-07-01T13:36:00Z</dcterms:modified>
</cp:coreProperties>
</file>